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18E5" w:rsidRDefault="000418E5">
      <w:pPr>
        <w:pStyle w:val="Textoindependiente"/>
        <w:spacing w:before="314"/>
        <w:rPr>
          <w:rFonts w:ascii="Times New Roman"/>
          <w:sz w:val="32"/>
        </w:rPr>
      </w:pPr>
    </w:p>
    <w:p w:rsidR="000418E5" w:rsidRPr="00A8311F" w:rsidRDefault="00000000">
      <w:pPr>
        <w:pStyle w:val="Ttulo"/>
        <w:rPr>
          <w:rFonts w:ascii="Times New Roman" w:hAnsi="Times New Roman" w:cs="Times New Roman"/>
          <w:color w:val="000000" w:themeColor="text1"/>
        </w:rPr>
      </w:pPr>
      <w:r w:rsidRPr="00A8311F">
        <w:rPr>
          <w:rFonts w:ascii="Times New Roman" w:hAnsi="Times New Roman" w:cs="Times New Roman"/>
          <w:color w:val="000000" w:themeColor="text1"/>
        </w:rPr>
        <w:t>PROTOCOLO</w:t>
      </w:r>
      <w:r w:rsidRPr="00A8311F">
        <w:rPr>
          <w:rFonts w:ascii="Times New Roman" w:hAnsi="Times New Roman" w:cs="Times New Roman"/>
          <w:color w:val="000000" w:themeColor="text1"/>
          <w:spacing w:val="-21"/>
        </w:rPr>
        <w:t xml:space="preserve"> </w:t>
      </w:r>
      <w:r w:rsidRPr="00A8311F">
        <w:rPr>
          <w:rFonts w:ascii="Times New Roman" w:hAnsi="Times New Roman" w:cs="Times New Roman"/>
          <w:color w:val="000000" w:themeColor="text1"/>
        </w:rPr>
        <w:t>SOBRE</w:t>
      </w:r>
      <w:r w:rsidRPr="00A8311F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A8311F">
        <w:rPr>
          <w:rFonts w:ascii="Times New Roman" w:hAnsi="Times New Roman" w:cs="Times New Roman"/>
          <w:color w:val="000000" w:themeColor="text1"/>
          <w:spacing w:val="-2"/>
        </w:rPr>
        <w:t>TRANSPARENCIA</w:t>
      </w:r>
    </w:p>
    <w:p w:rsidR="000418E5" w:rsidRPr="00A8311F" w:rsidRDefault="000418E5">
      <w:pPr>
        <w:pStyle w:val="Textoindependiente"/>
        <w:spacing w:before="289"/>
        <w:rPr>
          <w:rFonts w:ascii="Times New Roman" w:hAnsi="Times New Roman" w:cs="Times New Roman"/>
          <w:b/>
          <w:sz w:val="32"/>
        </w:rPr>
      </w:pPr>
    </w:p>
    <w:p w:rsidR="000418E5" w:rsidRPr="00A8311F" w:rsidRDefault="00000000">
      <w:pPr>
        <w:pStyle w:val="Textoindependiente"/>
        <w:spacing w:before="1" w:line="276" w:lineRule="auto"/>
        <w:ind w:left="1" w:right="136"/>
        <w:jc w:val="both"/>
        <w:rPr>
          <w:rFonts w:ascii="Times New Roman" w:hAnsi="Times New Roman" w:cs="Times New Roman"/>
        </w:rPr>
      </w:pPr>
      <w:r w:rsidRPr="00A8311F">
        <w:rPr>
          <w:rFonts w:ascii="Times New Roman" w:hAnsi="Times New Roman" w:cs="Times New Roman"/>
        </w:rPr>
        <w:t xml:space="preserve">Este protocolo establece el procedimiento para dar debido cumplimiento a las exigencias de publicidad </w:t>
      </w:r>
      <w:r w:rsidR="00A8311F">
        <w:rPr>
          <w:rFonts w:ascii="Times New Roman" w:hAnsi="Times New Roman" w:cs="Times New Roman"/>
        </w:rPr>
        <w:t xml:space="preserve">del Club Balonmano </w:t>
      </w:r>
      <w:proofErr w:type="spellStart"/>
      <w:r w:rsidR="00A8311F">
        <w:rPr>
          <w:rFonts w:ascii="Times New Roman" w:hAnsi="Times New Roman" w:cs="Times New Roman"/>
        </w:rPr>
        <w:t>Zonzamas</w:t>
      </w:r>
      <w:proofErr w:type="spellEnd"/>
      <w:r w:rsidRPr="00A8311F">
        <w:rPr>
          <w:rFonts w:ascii="Times New Roman" w:hAnsi="Times New Roman" w:cs="Times New Roman"/>
        </w:rPr>
        <w:t xml:space="preserve">, dada su especial relevancia, además de por su condición de perceptora de fondos públicos, por las Leyes de Transparencia tanto en el ámbito nacional como </w:t>
      </w:r>
      <w:r w:rsidRPr="00A8311F">
        <w:rPr>
          <w:rFonts w:ascii="Times New Roman" w:hAnsi="Times New Roman" w:cs="Times New Roman"/>
          <w:spacing w:val="-2"/>
        </w:rPr>
        <w:t>autonómico.</w:t>
      </w:r>
    </w:p>
    <w:p w:rsidR="000418E5" w:rsidRPr="00A8311F" w:rsidRDefault="000418E5">
      <w:pPr>
        <w:pStyle w:val="Textoindependiente"/>
        <w:rPr>
          <w:rFonts w:ascii="Times New Roman" w:hAnsi="Times New Roman" w:cs="Times New Roman"/>
        </w:rPr>
      </w:pPr>
    </w:p>
    <w:p w:rsidR="000418E5" w:rsidRPr="00A8311F" w:rsidRDefault="000418E5">
      <w:pPr>
        <w:pStyle w:val="Textoindependiente"/>
        <w:spacing w:before="46"/>
        <w:rPr>
          <w:rFonts w:ascii="Times New Roman" w:hAnsi="Times New Roman" w:cs="Times New Roman"/>
        </w:rPr>
      </w:pPr>
    </w:p>
    <w:p w:rsidR="000418E5" w:rsidRPr="00A8311F" w:rsidRDefault="00000000">
      <w:pPr>
        <w:pStyle w:val="Ttulo1"/>
        <w:jc w:val="both"/>
        <w:rPr>
          <w:rFonts w:ascii="Times New Roman" w:hAnsi="Times New Roman" w:cs="Times New Roman"/>
          <w:color w:val="000000" w:themeColor="text1"/>
        </w:rPr>
      </w:pPr>
      <w:r w:rsidRPr="00A8311F">
        <w:rPr>
          <w:rFonts w:ascii="Times New Roman" w:hAnsi="Times New Roman" w:cs="Times New Roman"/>
          <w:color w:val="000000" w:themeColor="text1"/>
        </w:rPr>
        <w:t>Marco</w:t>
      </w:r>
      <w:r w:rsidRPr="00A8311F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A8311F">
        <w:rPr>
          <w:rFonts w:ascii="Times New Roman" w:hAnsi="Times New Roman" w:cs="Times New Roman"/>
          <w:color w:val="000000" w:themeColor="text1"/>
          <w:spacing w:val="-2"/>
        </w:rPr>
        <w:t>regulatorio.</w:t>
      </w:r>
    </w:p>
    <w:p w:rsidR="000418E5" w:rsidRPr="00A8311F" w:rsidRDefault="00000000">
      <w:pPr>
        <w:pStyle w:val="Textoindependiente"/>
        <w:spacing w:before="291" w:line="273" w:lineRule="auto"/>
        <w:ind w:left="1" w:right="138"/>
        <w:jc w:val="both"/>
        <w:rPr>
          <w:rFonts w:ascii="Times New Roman" w:hAnsi="Times New Roman" w:cs="Times New Roman"/>
        </w:rPr>
      </w:pPr>
      <w:hyperlink r:id="rId7">
        <w:r w:rsidRPr="00A8311F">
          <w:rPr>
            <w:rFonts w:ascii="Times New Roman" w:hAnsi="Times New Roman" w:cs="Times New Roman"/>
            <w:color w:val="467885"/>
            <w:u w:val="single" w:color="467885"/>
          </w:rPr>
          <w:t>Ley 19/2013, de 9 de diciembre, de transparencia, acceso a la información</w:t>
        </w:r>
      </w:hyperlink>
      <w:r w:rsidRPr="00A8311F">
        <w:rPr>
          <w:rFonts w:ascii="Times New Roman" w:hAnsi="Times New Roman" w:cs="Times New Roman"/>
          <w:color w:val="467885"/>
        </w:rPr>
        <w:t xml:space="preserve"> </w:t>
      </w:r>
      <w:hyperlink r:id="rId8">
        <w:r w:rsidRPr="00A8311F">
          <w:rPr>
            <w:rFonts w:ascii="Times New Roman" w:hAnsi="Times New Roman" w:cs="Times New Roman"/>
            <w:color w:val="467885"/>
            <w:u w:val="single" w:color="467885"/>
          </w:rPr>
          <w:t>pública y buen gobierno</w:t>
        </w:r>
      </w:hyperlink>
    </w:p>
    <w:p w:rsidR="000418E5" w:rsidRPr="00A8311F" w:rsidRDefault="00000000">
      <w:pPr>
        <w:pStyle w:val="Textoindependiente"/>
        <w:spacing w:before="242" w:line="278" w:lineRule="auto"/>
        <w:ind w:left="1"/>
        <w:rPr>
          <w:rFonts w:ascii="Times New Roman" w:hAnsi="Times New Roman" w:cs="Times New Roman"/>
        </w:rPr>
      </w:pPr>
      <w:hyperlink r:id="rId9">
        <w:r w:rsidRPr="00A8311F">
          <w:rPr>
            <w:rFonts w:ascii="Times New Roman" w:hAnsi="Times New Roman" w:cs="Times New Roman"/>
            <w:color w:val="467885"/>
            <w:u w:val="single" w:color="467885"/>
          </w:rPr>
          <w:t>Ley</w:t>
        </w:r>
        <w:r w:rsidRPr="00A8311F">
          <w:rPr>
            <w:rFonts w:ascii="Times New Roman" w:hAnsi="Times New Roman" w:cs="Times New Roman"/>
            <w:color w:val="467885"/>
            <w:spacing w:val="-4"/>
            <w:u w:val="single" w:color="467885"/>
          </w:rPr>
          <w:t xml:space="preserve"> </w:t>
        </w:r>
        <w:r w:rsidRPr="00A8311F">
          <w:rPr>
            <w:rFonts w:ascii="Times New Roman" w:hAnsi="Times New Roman" w:cs="Times New Roman"/>
            <w:color w:val="467885"/>
            <w:u w:val="single" w:color="467885"/>
          </w:rPr>
          <w:t>12/2014,</w:t>
        </w:r>
        <w:r w:rsidRPr="00A8311F">
          <w:rPr>
            <w:rFonts w:ascii="Times New Roman" w:hAnsi="Times New Roman" w:cs="Times New Roman"/>
            <w:color w:val="467885"/>
            <w:spacing w:val="-6"/>
            <w:u w:val="single" w:color="467885"/>
          </w:rPr>
          <w:t xml:space="preserve"> </w:t>
        </w:r>
        <w:r w:rsidRPr="00A8311F">
          <w:rPr>
            <w:rFonts w:ascii="Times New Roman" w:hAnsi="Times New Roman" w:cs="Times New Roman"/>
            <w:color w:val="467885"/>
            <w:u w:val="single" w:color="467885"/>
          </w:rPr>
          <w:t>de</w:t>
        </w:r>
        <w:r w:rsidRPr="00A8311F">
          <w:rPr>
            <w:rFonts w:ascii="Times New Roman" w:hAnsi="Times New Roman" w:cs="Times New Roman"/>
            <w:color w:val="467885"/>
            <w:spacing w:val="-3"/>
            <w:u w:val="single" w:color="467885"/>
          </w:rPr>
          <w:t xml:space="preserve"> </w:t>
        </w:r>
        <w:r w:rsidRPr="00A8311F">
          <w:rPr>
            <w:rFonts w:ascii="Times New Roman" w:hAnsi="Times New Roman" w:cs="Times New Roman"/>
            <w:color w:val="467885"/>
            <w:u w:val="single" w:color="467885"/>
          </w:rPr>
          <w:t>26</w:t>
        </w:r>
        <w:r w:rsidRPr="00A8311F">
          <w:rPr>
            <w:rFonts w:ascii="Times New Roman" w:hAnsi="Times New Roman" w:cs="Times New Roman"/>
            <w:color w:val="467885"/>
            <w:spacing w:val="-3"/>
            <w:u w:val="single" w:color="467885"/>
          </w:rPr>
          <w:t xml:space="preserve"> </w:t>
        </w:r>
        <w:r w:rsidRPr="00A8311F">
          <w:rPr>
            <w:rFonts w:ascii="Times New Roman" w:hAnsi="Times New Roman" w:cs="Times New Roman"/>
            <w:color w:val="467885"/>
            <w:u w:val="single" w:color="467885"/>
          </w:rPr>
          <w:t>de</w:t>
        </w:r>
        <w:r w:rsidRPr="00A8311F">
          <w:rPr>
            <w:rFonts w:ascii="Times New Roman" w:hAnsi="Times New Roman" w:cs="Times New Roman"/>
            <w:color w:val="467885"/>
            <w:spacing w:val="-6"/>
            <w:u w:val="single" w:color="467885"/>
          </w:rPr>
          <w:t xml:space="preserve"> </w:t>
        </w:r>
        <w:r w:rsidRPr="00A8311F">
          <w:rPr>
            <w:rFonts w:ascii="Times New Roman" w:hAnsi="Times New Roman" w:cs="Times New Roman"/>
            <w:color w:val="467885"/>
            <w:u w:val="single" w:color="467885"/>
          </w:rPr>
          <w:t>diciembre,</w:t>
        </w:r>
        <w:r w:rsidRPr="00A8311F">
          <w:rPr>
            <w:rFonts w:ascii="Times New Roman" w:hAnsi="Times New Roman" w:cs="Times New Roman"/>
            <w:color w:val="467885"/>
            <w:spacing w:val="-4"/>
            <w:u w:val="single" w:color="467885"/>
          </w:rPr>
          <w:t xml:space="preserve"> </w:t>
        </w:r>
        <w:r w:rsidRPr="00A8311F">
          <w:rPr>
            <w:rFonts w:ascii="Times New Roman" w:hAnsi="Times New Roman" w:cs="Times New Roman"/>
            <w:color w:val="467885"/>
            <w:u w:val="single" w:color="467885"/>
          </w:rPr>
          <w:t>de</w:t>
        </w:r>
        <w:r w:rsidRPr="00A8311F">
          <w:rPr>
            <w:rFonts w:ascii="Times New Roman" w:hAnsi="Times New Roman" w:cs="Times New Roman"/>
            <w:color w:val="467885"/>
            <w:spacing w:val="-3"/>
            <w:u w:val="single" w:color="467885"/>
          </w:rPr>
          <w:t xml:space="preserve"> </w:t>
        </w:r>
        <w:r w:rsidRPr="00A8311F">
          <w:rPr>
            <w:rFonts w:ascii="Times New Roman" w:hAnsi="Times New Roman" w:cs="Times New Roman"/>
            <w:color w:val="467885"/>
            <w:u w:val="single" w:color="467885"/>
          </w:rPr>
          <w:t>transparencia</w:t>
        </w:r>
        <w:r w:rsidRPr="00A8311F">
          <w:rPr>
            <w:rFonts w:ascii="Times New Roman" w:hAnsi="Times New Roman" w:cs="Times New Roman"/>
            <w:color w:val="467885"/>
            <w:spacing w:val="-3"/>
            <w:u w:val="single" w:color="467885"/>
          </w:rPr>
          <w:t xml:space="preserve"> </w:t>
        </w:r>
        <w:r w:rsidRPr="00A8311F">
          <w:rPr>
            <w:rFonts w:ascii="Times New Roman" w:hAnsi="Times New Roman" w:cs="Times New Roman"/>
            <w:color w:val="467885"/>
            <w:u w:val="single" w:color="467885"/>
          </w:rPr>
          <w:t>y</w:t>
        </w:r>
        <w:r w:rsidRPr="00A8311F">
          <w:rPr>
            <w:rFonts w:ascii="Times New Roman" w:hAnsi="Times New Roman" w:cs="Times New Roman"/>
            <w:color w:val="467885"/>
            <w:spacing w:val="-4"/>
            <w:u w:val="single" w:color="467885"/>
          </w:rPr>
          <w:t xml:space="preserve"> </w:t>
        </w:r>
        <w:r w:rsidRPr="00A8311F">
          <w:rPr>
            <w:rFonts w:ascii="Times New Roman" w:hAnsi="Times New Roman" w:cs="Times New Roman"/>
            <w:color w:val="467885"/>
            <w:u w:val="single" w:color="467885"/>
          </w:rPr>
          <w:t>de</w:t>
        </w:r>
        <w:r w:rsidRPr="00A8311F">
          <w:rPr>
            <w:rFonts w:ascii="Times New Roman" w:hAnsi="Times New Roman" w:cs="Times New Roman"/>
            <w:color w:val="467885"/>
            <w:spacing w:val="-6"/>
            <w:u w:val="single" w:color="467885"/>
          </w:rPr>
          <w:t xml:space="preserve"> </w:t>
        </w:r>
        <w:r w:rsidRPr="00A8311F">
          <w:rPr>
            <w:rFonts w:ascii="Times New Roman" w:hAnsi="Times New Roman" w:cs="Times New Roman"/>
            <w:color w:val="467885"/>
            <w:u w:val="single" w:color="467885"/>
          </w:rPr>
          <w:t>acceso</w:t>
        </w:r>
        <w:r w:rsidRPr="00A8311F">
          <w:rPr>
            <w:rFonts w:ascii="Times New Roman" w:hAnsi="Times New Roman" w:cs="Times New Roman"/>
            <w:color w:val="467885"/>
            <w:spacing w:val="-6"/>
            <w:u w:val="single" w:color="467885"/>
          </w:rPr>
          <w:t xml:space="preserve"> </w:t>
        </w:r>
        <w:r w:rsidRPr="00A8311F">
          <w:rPr>
            <w:rFonts w:ascii="Times New Roman" w:hAnsi="Times New Roman" w:cs="Times New Roman"/>
            <w:color w:val="467885"/>
            <w:u w:val="single" w:color="467885"/>
          </w:rPr>
          <w:t>a</w:t>
        </w:r>
        <w:r w:rsidRPr="00A8311F">
          <w:rPr>
            <w:rFonts w:ascii="Times New Roman" w:hAnsi="Times New Roman" w:cs="Times New Roman"/>
            <w:color w:val="467885"/>
            <w:spacing w:val="-3"/>
            <w:u w:val="single" w:color="467885"/>
          </w:rPr>
          <w:t xml:space="preserve"> </w:t>
        </w:r>
        <w:r w:rsidRPr="00A8311F">
          <w:rPr>
            <w:rFonts w:ascii="Times New Roman" w:hAnsi="Times New Roman" w:cs="Times New Roman"/>
            <w:color w:val="467885"/>
            <w:u w:val="single" w:color="467885"/>
          </w:rPr>
          <w:t>la</w:t>
        </w:r>
        <w:r w:rsidRPr="00A8311F">
          <w:rPr>
            <w:rFonts w:ascii="Times New Roman" w:hAnsi="Times New Roman" w:cs="Times New Roman"/>
            <w:color w:val="467885"/>
            <w:spacing w:val="-6"/>
            <w:u w:val="single" w:color="467885"/>
          </w:rPr>
          <w:t xml:space="preserve"> </w:t>
        </w:r>
        <w:r w:rsidRPr="00A8311F">
          <w:rPr>
            <w:rFonts w:ascii="Times New Roman" w:hAnsi="Times New Roman" w:cs="Times New Roman"/>
            <w:color w:val="467885"/>
            <w:u w:val="single" w:color="467885"/>
          </w:rPr>
          <w:t>información</w:t>
        </w:r>
      </w:hyperlink>
      <w:r w:rsidRPr="00A8311F">
        <w:rPr>
          <w:rFonts w:ascii="Times New Roman" w:hAnsi="Times New Roman" w:cs="Times New Roman"/>
          <w:color w:val="467885"/>
        </w:rPr>
        <w:t xml:space="preserve"> </w:t>
      </w:r>
      <w:hyperlink r:id="rId10">
        <w:r w:rsidRPr="00A8311F">
          <w:rPr>
            <w:rFonts w:ascii="Times New Roman" w:hAnsi="Times New Roman" w:cs="Times New Roman"/>
            <w:color w:val="467885"/>
            <w:spacing w:val="-2"/>
            <w:u w:val="single" w:color="467885"/>
          </w:rPr>
          <w:t>pública</w:t>
        </w:r>
      </w:hyperlink>
    </w:p>
    <w:p w:rsidR="000418E5" w:rsidRPr="00A8311F" w:rsidRDefault="000418E5">
      <w:pPr>
        <w:pStyle w:val="Textoindependiente"/>
        <w:spacing w:before="272"/>
        <w:rPr>
          <w:rFonts w:ascii="Times New Roman" w:hAnsi="Times New Roman" w:cs="Times New Roman"/>
          <w:sz w:val="28"/>
        </w:rPr>
      </w:pPr>
    </w:p>
    <w:p w:rsidR="000418E5" w:rsidRPr="00A8311F" w:rsidRDefault="00000000">
      <w:pPr>
        <w:pStyle w:val="Ttulo1"/>
        <w:spacing w:before="1"/>
        <w:rPr>
          <w:rFonts w:ascii="Times New Roman" w:hAnsi="Times New Roman" w:cs="Times New Roman"/>
          <w:color w:val="000000" w:themeColor="text1"/>
        </w:rPr>
      </w:pPr>
      <w:r w:rsidRPr="00A8311F">
        <w:rPr>
          <w:rFonts w:ascii="Times New Roman" w:hAnsi="Times New Roman" w:cs="Times New Roman"/>
          <w:color w:val="000000" w:themeColor="text1"/>
        </w:rPr>
        <w:t>Información</w:t>
      </w:r>
      <w:r w:rsidRPr="00A8311F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A8311F">
        <w:rPr>
          <w:rFonts w:ascii="Times New Roman" w:hAnsi="Times New Roman" w:cs="Times New Roman"/>
          <w:color w:val="000000" w:themeColor="text1"/>
        </w:rPr>
        <w:t>a</w:t>
      </w:r>
      <w:r w:rsidRPr="00A8311F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A8311F">
        <w:rPr>
          <w:rFonts w:ascii="Times New Roman" w:hAnsi="Times New Roman" w:cs="Times New Roman"/>
          <w:color w:val="000000" w:themeColor="text1"/>
          <w:spacing w:val="-2"/>
        </w:rPr>
        <w:t>publicar.</w:t>
      </w:r>
    </w:p>
    <w:p w:rsidR="000418E5" w:rsidRPr="00A8311F" w:rsidRDefault="000418E5">
      <w:pPr>
        <w:pStyle w:val="Textoindependiente"/>
        <w:rPr>
          <w:rFonts w:ascii="Times New Roman" w:hAnsi="Times New Roman" w:cs="Times New Roman"/>
          <w:b/>
          <w:sz w:val="28"/>
        </w:rPr>
      </w:pPr>
    </w:p>
    <w:p w:rsidR="000418E5" w:rsidRPr="00A8311F" w:rsidRDefault="000418E5">
      <w:pPr>
        <w:pStyle w:val="Textoindependiente"/>
        <w:spacing w:before="5"/>
        <w:rPr>
          <w:rFonts w:ascii="Times New Roman" w:hAnsi="Times New Roman" w:cs="Times New Roman"/>
          <w:b/>
          <w:sz w:val="28"/>
        </w:rPr>
      </w:pPr>
    </w:p>
    <w:p w:rsidR="000418E5" w:rsidRPr="00A8311F" w:rsidRDefault="00000000">
      <w:pPr>
        <w:pStyle w:val="Prrafodelista"/>
        <w:numPr>
          <w:ilvl w:val="0"/>
          <w:numId w:val="1"/>
        </w:numPr>
        <w:tabs>
          <w:tab w:val="left" w:pos="721"/>
        </w:tabs>
        <w:rPr>
          <w:rFonts w:ascii="Times New Roman" w:hAnsi="Times New Roman" w:cs="Times New Roman"/>
          <w:sz w:val="24"/>
        </w:rPr>
      </w:pPr>
      <w:r w:rsidRPr="00A8311F">
        <w:rPr>
          <w:rFonts w:ascii="Times New Roman" w:hAnsi="Times New Roman" w:cs="Times New Roman"/>
          <w:sz w:val="24"/>
        </w:rPr>
        <w:t>Marco</w:t>
      </w:r>
      <w:r w:rsidRPr="00A8311F">
        <w:rPr>
          <w:rFonts w:ascii="Times New Roman" w:hAnsi="Times New Roman" w:cs="Times New Roman"/>
          <w:spacing w:val="-1"/>
          <w:sz w:val="24"/>
        </w:rPr>
        <w:t xml:space="preserve"> </w:t>
      </w:r>
      <w:r w:rsidRPr="00A8311F">
        <w:rPr>
          <w:rFonts w:ascii="Times New Roman" w:hAnsi="Times New Roman" w:cs="Times New Roman"/>
          <w:spacing w:val="-2"/>
          <w:sz w:val="24"/>
        </w:rPr>
        <w:t>Regulatorio</w:t>
      </w:r>
    </w:p>
    <w:p w:rsidR="000418E5" w:rsidRPr="00A8311F" w:rsidRDefault="000418E5">
      <w:pPr>
        <w:pStyle w:val="Textoindependiente"/>
        <w:spacing w:before="7"/>
        <w:rPr>
          <w:rFonts w:ascii="Times New Roman" w:hAnsi="Times New Roman" w:cs="Times New Roman"/>
        </w:rPr>
      </w:pPr>
    </w:p>
    <w:p w:rsidR="000418E5" w:rsidRPr="00A8311F" w:rsidRDefault="00000000">
      <w:pPr>
        <w:pStyle w:val="Prrafodelista"/>
        <w:numPr>
          <w:ilvl w:val="0"/>
          <w:numId w:val="1"/>
        </w:numPr>
        <w:tabs>
          <w:tab w:val="left" w:pos="714"/>
        </w:tabs>
        <w:ind w:left="714" w:hanging="355"/>
        <w:rPr>
          <w:rFonts w:ascii="Times New Roman" w:hAnsi="Times New Roman" w:cs="Times New Roman"/>
          <w:sz w:val="24"/>
        </w:rPr>
      </w:pPr>
      <w:r w:rsidRPr="00A8311F">
        <w:rPr>
          <w:rFonts w:ascii="Times New Roman" w:hAnsi="Times New Roman" w:cs="Times New Roman"/>
          <w:sz w:val="24"/>
        </w:rPr>
        <w:t>Información</w:t>
      </w:r>
      <w:r w:rsidRPr="00A8311F">
        <w:rPr>
          <w:rFonts w:ascii="Times New Roman" w:hAnsi="Times New Roman" w:cs="Times New Roman"/>
          <w:spacing w:val="-5"/>
          <w:sz w:val="24"/>
        </w:rPr>
        <w:t xml:space="preserve"> </w:t>
      </w:r>
      <w:r w:rsidRPr="00A8311F">
        <w:rPr>
          <w:rFonts w:ascii="Times New Roman" w:hAnsi="Times New Roman" w:cs="Times New Roman"/>
          <w:sz w:val="24"/>
        </w:rPr>
        <w:t>Institucional</w:t>
      </w:r>
      <w:r w:rsidRPr="00A8311F">
        <w:rPr>
          <w:rFonts w:ascii="Times New Roman" w:hAnsi="Times New Roman" w:cs="Times New Roman"/>
          <w:spacing w:val="-4"/>
          <w:sz w:val="24"/>
        </w:rPr>
        <w:t xml:space="preserve"> </w:t>
      </w:r>
      <w:r w:rsidRPr="00A8311F">
        <w:rPr>
          <w:rFonts w:ascii="Times New Roman" w:hAnsi="Times New Roman" w:cs="Times New Roman"/>
          <w:sz w:val="24"/>
        </w:rPr>
        <w:t>y</w:t>
      </w:r>
      <w:r w:rsidRPr="00A8311F">
        <w:rPr>
          <w:rFonts w:ascii="Times New Roman" w:hAnsi="Times New Roman" w:cs="Times New Roman"/>
          <w:spacing w:val="-3"/>
          <w:sz w:val="24"/>
        </w:rPr>
        <w:t xml:space="preserve"> </w:t>
      </w:r>
      <w:r w:rsidRPr="00A8311F">
        <w:rPr>
          <w:rFonts w:ascii="Times New Roman" w:hAnsi="Times New Roman" w:cs="Times New Roman"/>
          <w:spacing w:val="-2"/>
          <w:sz w:val="24"/>
        </w:rPr>
        <w:t>Organizativa</w:t>
      </w:r>
    </w:p>
    <w:p w:rsidR="000418E5" w:rsidRPr="00A8311F" w:rsidRDefault="000418E5">
      <w:pPr>
        <w:pStyle w:val="Textoindependiente"/>
        <w:spacing w:before="125"/>
        <w:rPr>
          <w:rFonts w:ascii="Times New Roman" w:hAnsi="Times New Roman" w:cs="Times New Roman"/>
        </w:rPr>
      </w:pPr>
    </w:p>
    <w:p w:rsidR="000418E5" w:rsidRPr="00A8311F" w:rsidRDefault="00000000">
      <w:pPr>
        <w:pStyle w:val="Prrafodelista"/>
        <w:numPr>
          <w:ilvl w:val="0"/>
          <w:numId w:val="1"/>
        </w:numPr>
        <w:tabs>
          <w:tab w:val="left" w:pos="721"/>
        </w:tabs>
        <w:rPr>
          <w:rFonts w:ascii="Times New Roman" w:hAnsi="Times New Roman" w:cs="Times New Roman"/>
          <w:sz w:val="24"/>
        </w:rPr>
      </w:pPr>
      <w:r w:rsidRPr="00A8311F">
        <w:rPr>
          <w:rFonts w:ascii="Times New Roman" w:hAnsi="Times New Roman" w:cs="Times New Roman"/>
          <w:sz w:val="24"/>
        </w:rPr>
        <w:t>Información</w:t>
      </w:r>
      <w:r w:rsidRPr="00A8311F">
        <w:rPr>
          <w:rFonts w:ascii="Times New Roman" w:hAnsi="Times New Roman" w:cs="Times New Roman"/>
          <w:spacing w:val="-5"/>
          <w:sz w:val="24"/>
        </w:rPr>
        <w:t xml:space="preserve"> </w:t>
      </w:r>
      <w:r w:rsidRPr="00A8311F">
        <w:rPr>
          <w:rFonts w:ascii="Times New Roman" w:hAnsi="Times New Roman" w:cs="Times New Roman"/>
          <w:sz w:val="24"/>
        </w:rPr>
        <w:t>Económica</w:t>
      </w:r>
      <w:r w:rsidRPr="00A8311F">
        <w:rPr>
          <w:rFonts w:ascii="Times New Roman" w:hAnsi="Times New Roman" w:cs="Times New Roman"/>
          <w:spacing w:val="-2"/>
          <w:sz w:val="24"/>
        </w:rPr>
        <w:t xml:space="preserve"> </w:t>
      </w:r>
      <w:r w:rsidRPr="00A8311F">
        <w:rPr>
          <w:rFonts w:ascii="Times New Roman" w:hAnsi="Times New Roman" w:cs="Times New Roman"/>
          <w:sz w:val="24"/>
        </w:rPr>
        <w:t>y</w:t>
      </w:r>
      <w:r w:rsidRPr="00A8311F">
        <w:rPr>
          <w:rFonts w:ascii="Times New Roman" w:hAnsi="Times New Roman" w:cs="Times New Roman"/>
          <w:spacing w:val="-3"/>
          <w:sz w:val="24"/>
        </w:rPr>
        <w:t xml:space="preserve"> </w:t>
      </w:r>
      <w:r w:rsidRPr="00A8311F">
        <w:rPr>
          <w:rFonts w:ascii="Times New Roman" w:hAnsi="Times New Roman" w:cs="Times New Roman"/>
          <w:spacing w:val="-2"/>
          <w:sz w:val="24"/>
        </w:rPr>
        <w:t>Presupuestaria</w:t>
      </w:r>
    </w:p>
    <w:p w:rsidR="000418E5" w:rsidRPr="00A8311F" w:rsidRDefault="000418E5">
      <w:pPr>
        <w:pStyle w:val="Textoindependiente"/>
        <w:spacing w:before="124"/>
        <w:rPr>
          <w:rFonts w:ascii="Times New Roman" w:hAnsi="Times New Roman" w:cs="Times New Roman"/>
        </w:rPr>
      </w:pPr>
    </w:p>
    <w:p w:rsidR="000418E5" w:rsidRPr="00A8311F" w:rsidRDefault="00000000">
      <w:pPr>
        <w:pStyle w:val="Prrafodelista"/>
        <w:numPr>
          <w:ilvl w:val="0"/>
          <w:numId w:val="1"/>
        </w:numPr>
        <w:tabs>
          <w:tab w:val="left" w:pos="721"/>
        </w:tabs>
        <w:spacing w:before="1"/>
        <w:rPr>
          <w:rFonts w:ascii="Times New Roman" w:hAnsi="Times New Roman" w:cs="Times New Roman"/>
          <w:sz w:val="24"/>
        </w:rPr>
      </w:pPr>
      <w:r w:rsidRPr="00A8311F">
        <w:rPr>
          <w:rFonts w:ascii="Times New Roman" w:hAnsi="Times New Roman" w:cs="Times New Roman"/>
          <w:sz w:val="24"/>
        </w:rPr>
        <w:t>Subvenciones</w:t>
      </w:r>
      <w:r w:rsidRPr="00A8311F">
        <w:rPr>
          <w:rFonts w:ascii="Times New Roman" w:hAnsi="Times New Roman" w:cs="Times New Roman"/>
          <w:spacing w:val="-6"/>
          <w:sz w:val="24"/>
        </w:rPr>
        <w:t xml:space="preserve"> </w:t>
      </w:r>
      <w:r w:rsidRPr="00A8311F">
        <w:rPr>
          <w:rFonts w:ascii="Times New Roman" w:hAnsi="Times New Roman" w:cs="Times New Roman"/>
          <w:sz w:val="24"/>
        </w:rPr>
        <w:t>y</w:t>
      </w:r>
      <w:r w:rsidRPr="00A8311F">
        <w:rPr>
          <w:rFonts w:ascii="Times New Roman" w:hAnsi="Times New Roman" w:cs="Times New Roman"/>
          <w:spacing w:val="-4"/>
          <w:sz w:val="24"/>
        </w:rPr>
        <w:t xml:space="preserve"> </w:t>
      </w:r>
      <w:r w:rsidRPr="00A8311F">
        <w:rPr>
          <w:rFonts w:ascii="Times New Roman" w:hAnsi="Times New Roman" w:cs="Times New Roman"/>
          <w:sz w:val="24"/>
        </w:rPr>
        <w:t>Ayudas</w:t>
      </w:r>
      <w:r w:rsidRPr="00A8311F">
        <w:rPr>
          <w:rFonts w:ascii="Times New Roman" w:hAnsi="Times New Roman" w:cs="Times New Roman"/>
          <w:spacing w:val="-4"/>
          <w:sz w:val="24"/>
        </w:rPr>
        <w:t xml:space="preserve"> </w:t>
      </w:r>
      <w:r w:rsidRPr="00A8311F">
        <w:rPr>
          <w:rFonts w:ascii="Times New Roman" w:hAnsi="Times New Roman" w:cs="Times New Roman"/>
          <w:spacing w:val="-2"/>
          <w:sz w:val="24"/>
        </w:rPr>
        <w:t>Públicas</w:t>
      </w:r>
    </w:p>
    <w:p w:rsidR="000418E5" w:rsidRPr="00A8311F" w:rsidRDefault="000418E5">
      <w:pPr>
        <w:pStyle w:val="Textoindependiente"/>
        <w:spacing w:before="124"/>
        <w:rPr>
          <w:rFonts w:ascii="Times New Roman" w:hAnsi="Times New Roman" w:cs="Times New Roman"/>
        </w:rPr>
      </w:pPr>
    </w:p>
    <w:p w:rsidR="000418E5" w:rsidRPr="00A8311F" w:rsidRDefault="00000000">
      <w:pPr>
        <w:pStyle w:val="Prrafodelista"/>
        <w:numPr>
          <w:ilvl w:val="0"/>
          <w:numId w:val="1"/>
        </w:numPr>
        <w:tabs>
          <w:tab w:val="left" w:pos="721"/>
        </w:tabs>
        <w:rPr>
          <w:rFonts w:ascii="Times New Roman" w:hAnsi="Times New Roman" w:cs="Times New Roman"/>
        </w:rPr>
      </w:pPr>
      <w:r w:rsidRPr="00A8311F">
        <w:rPr>
          <w:rFonts w:ascii="Times New Roman" w:hAnsi="Times New Roman" w:cs="Times New Roman"/>
          <w:sz w:val="24"/>
        </w:rPr>
        <w:t>Convenios</w:t>
      </w:r>
      <w:r w:rsidRPr="00A8311F">
        <w:rPr>
          <w:rFonts w:ascii="Times New Roman" w:hAnsi="Times New Roman" w:cs="Times New Roman"/>
          <w:spacing w:val="-7"/>
          <w:sz w:val="24"/>
        </w:rPr>
        <w:t xml:space="preserve"> </w:t>
      </w:r>
      <w:r w:rsidRPr="00A8311F">
        <w:rPr>
          <w:rFonts w:ascii="Times New Roman" w:hAnsi="Times New Roman" w:cs="Times New Roman"/>
          <w:sz w:val="24"/>
        </w:rPr>
        <w:t>con</w:t>
      </w:r>
      <w:r w:rsidRPr="00A8311F">
        <w:rPr>
          <w:rFonts w:ascii="Times New Roman" w:hAnsi="Times New Roman" w:cs="Times New Roman"/>
          <w:spacing w:val="-5"/>
          <w:sz w:val="24"/>
        </w:rPr>
        <w:t xml:space="preserve"> </w:t>
      </w:r>
      <w:r w:rsidRPr="00A8311F">
        <w:rPr>
          <w:rFonts w:ascii="Times New Roman" w:hAnsi="Times New Roman" w:cs="Times New Roman"/>
          <w:sz w:val="24"/>
        </w:rPr>
        <w:t>Administraciones</w:t>
      </w:r>
      <w:r w:rsidRPr="00A8311F">
        <w:rPr>
          <w:rFonts w:ascii="Times New Roman" w:hAnsi="Times New Roman" w:cs="Times New Roman"/>
          <w:spacing w:val="-4"/>
          <w:sz w:val="24"/>
        </w:rPr>
        <w:t xml:space="preserve"> </w:t>
      </w:r>
      <w:r w:rsidRPr="00A8311F">
        <w:rPr>
          <w:rFonts w:ascii="Times New Roman" w:hAnsi="Times New Roman" w:cs="Times New Roman"/>
          <w:spacing w:val="-2"/>
          <w:sz w:val="24"/>
        </w:rPr>
        <w:t>Públicas</w:t>
      </w:r>
    </w:p>
    <w:p w:rsidR="000418E5" w:rsidRPr="00A8311F" w:rsidRDefault="000418E5">
      <w:pPr>
        <w:pStyle w:val="Textoindependiente"/>
        <w:spacing w:before="128"/>
        <w:rPr>
          <w:rFonts w:ascii="Times New Roman" w:hAnsi="Times New Roman" w:cs="Times New Roman"/>
        </w:rPr>
      </w:pPr>
    </w:p>
    <w:p w:rsidR="000418E5" w:rsidRPr="00A8311F" w:rsidRDefault="00000000">
      <w:pPr>
        <w:pStyle w:val="Prrafodelista"/>
        <w:numPr>
          <w:ilvl w:val="0"/>
          <w:numId w:val="1"/>
        </w:numPr>
        <w:tabs>
          <w:tab w:val="left" w:pos="721"/>
        </w:tabs>
        <w:rPr>
          <w:rFonts w:ascii="Times New Roman" w:hAnsi="Times New Roman" w:cs="Times New Roman"/>
          <w:sz w:val="24"/>
        </w:rPr>
      </w:pPr>
      <w:r w:rsidRPr="00A8311F">
        <w:rPr>
          <w:rFonts w:ascii="Times New Roman" w:hAnsi="Times New Roman" w:cs="Times New Roman"/>
          <w:sz w:val="24"/>
        </w:rPr>
        <w:t>Contratos</w:t>
      </w:r>
      <w:r w:rsidRPr="00A8311F">
        <w:rPr>
          <w:rFonts w:ascii="Times New Roman" w:hAnsi="Times New Roman" w:cs="Times New Roman"/>
          <w:spacing w:val="-7"/>
          <w:sz w:val="24"/>
        </w:rPr>
        <w:t xml:space="preserve"> </w:t>
      </w:r>
      <w:r w:rsidRPr="00A8311F">
        <w:rPr>
          <w:rFonts w:ascii="Times New Roman" w:hAnsi="Times New Roman" w:cs="Times New Roman"/>
          <w:sz w:val="24"/>
        </w:rPr>
        <w:t>con</w:t>
      </w:r>
      <w:r w:rsidRPr="00A8311F">
        <w:rPr>
          <w:rFonts w:ascii="Times New Roman" w:hAnsi="Times New Roman" w:cs="Times New Roman"/>
          <w:spacing w:val="-3"/>
          <w:sz w:val="24"/>
        </w:rPr>
        <w:t xml:space="preserve"> </w:t>
      </w:r>
      <w:r w:rsidRPr="00A8311F">
        <w:rPr>
          <w:rFonts w:ascii="Times New Roman" w:hAnsi="Times New Roman" w:cs="Times New Roman"/>
          <w:sz w:val="24"/>
        </w:rPr>
        <w:t>Administraciones</w:t>
      </w:r>
      <w:r w:rsidRPr="00A8311F">
        <w:rPr>
          <w:rFonts w:ascii="Times New Roman" w:hAnsi="Times New Roman" w:cs="Times New Roman"/>
          <w:spacing w:val="-4"/>
          <w:sz w:val="24"/>
        </w:rPr>
        <w:t xml:space="preserve"> </w:t>
      </w:r>
      <w:r w:rsidRPr="00A8311F">
        <w:rPr>
          <w:rFonts w:ascii="Times New Roman" w:hAnsi="Times New Roman" w:cs="Times New Roman"/>
          <w:spacing w:val="-2"/>
          <w:sz w:val="24"/>
        </w:rPr>
        <w:t>Públicas</w:t>
      </w:r>
    </w:p>
    <w:p w:rsidR="000418E5" w:rsidRPr="00A8311F" w:rsidRDefault="000418E5">
      <w:pPr>
        <w:pStyle w:val="Textoindependiente"/>
        <w:spacing w:before="124"/>
        <w:rPr>
          <w:rFonts w:ascii="Times New Roman" w:hAnsi="Times New Roman" w:cs="Times New Roman"/>
        </w:rPr>
      </w:pPr>
    </w:p>
    <w:p w:rsidR="000418E5" w:rsidRPr="00A8311F" w:rsidRDefault="00000000">
      <w:pPr>
        <w:pStyle w:val="Prrafodelista"/>
        <w:numPr>
          <w:ilvl w:val="0"/>
          <w:numId w:val="1"/>
        </w:numPr>
        <w:tabs>
          <w:tab w:val="left" w:pos="721"/>
        </w:tabs>
        <w:spacing w:line="276" w:lineRule="auto"/>
        <w:ind w:right="138"/>
        <w:rPr>
          <w:rFonts w:ascii="Times New Roman" w:hAnsi="Times New Roman" w:cs="Times New Roman"/>
          <w:sz w:val="24"/>
        </w:rPr>
      </w:pPr>
      <w:r w:rsidRPr="00A8311F">
        <w:rPr>
          <w:rFonts w:ascii="Times New Roman" w:hAnsi="Times New Roman" w:cs="Times New Roman"/>
          <w:sz w:val="24"/>
        </w:rPr>
        <w:t>Protocolo</w:t>
      </w:r>
      <w:r w:rsidRPr="00A8311F">
        <w:rPr>
          <w:rFonts w:ascii="Times New Roman" w:hAnsi="Times New Roman" w:cs="Times New Roman"/>
          <w:spacing w:val="-3"/>
          <w:sz w:val="24"/>
        </w:rPr>
        <w:t xml:space="preserve"> </w:t>
      </w:r>
      <w:r w:rsidRPr="00A8311F">
        <w:rPr>
          <w:rFonts w:ascii="Times New Roman" w:hAnsi="Times New Roman" w:cs="Times New Roman"/>
          <w:sz w:val="24"/>
        </w:rPr>
        <w:t>de</w:t>
      </w:r>
      <w:r w:rsidRPr="00A8311F">
        <w:rPr>
          <w:rFonts w:ascii="Times New Roman" w:hAnsi="Times New Roman" w:cs="Times New Roman"/>
          <w:spacing w:val="-3"/>
          <w:sz w:val="24"/>
        </w:rPr>
        <w:t xml:space="preserve"> </w:t>
      </w:r>
      <w:r w:rsidRPr="00A8311F">
        <w:rPr>
          <w:rFonts w:ascii="Times New Roman" w:hAnsi="Times New Roman" w:cs="Times New Roman"/>
          <w:sz w:val="24"/>
        </w:rPr>
        <w:t>Transparencia</w:t>
      </w:r>
      <w:r w:rsidRPr="00A8311F">
        <w:rPr>
          <w:rFonts w:ascii="Times New Roman" w:hAnsi="Times New Roman" w:cs="Times New Roman"/>
          <w:spacing w:val="-3"/>
          <w:sz w:val="24"/>
        </w:rPr>
        <w:t xml:space="preserve"> </w:t>
      </w:r>
      <w:r w:rsidRPr="00A8311F">
        <w:rPr>
          <w:rFonts w:ascii="Times New Roman" w:hAnsi="Times New Roman" w:cs="Times New Roman"/>
          <w:sz w:val="24"/>
        </w:rPr>
        <w:t>e</w:t>
      </w:r>
      <w:r w:rsidRPr="00A8311F">
        <w:rPr>
          <w:rFonts w:ascii="Times New Roman" w:hAnsi="Times New Roman" w:cs="Times New Roman"/>
          <w:spacing w:val="-3"/>
          <w:sz w:val="24"/>
        </w:rPr>
        <w:t xml:space="preserve"> </w:t>
      </w:r>
      <w:r w:rsidRPr="00A8311F">
        <w:rPr>
          <w:rFonts w:ascii="Times New Roman" w:hAnsi="Times New Roman" w:cs="Times New Roman"/>
          <w:sz w:val="24"/>
        </w:rPr>
        <w:t>Informe</w:t>
      </w:r>
      <w:r w:rsidRPr="00A8311F">
        <w:rPr>
          <w:rFonts w:ascii="Times New Roman" w:hAnsi="Times New Roman" w:cs="Times New Roman"/>
          <w:spacing w:val="-3"/>
          <w:sz w:val="24"/>
        </w:rPr>
        <w:t xml:space="preserve"> </w:t>
      </w:r>
      <w:r w:rsidRPr="00A8311F">
        <w:rPr>
          <w:rFonts w:ascii="Times New Roman" w:hAnsi="Times New Roman" w:cs="Times New Roman"/>
          <w:sz w:val="24"/>
        </w:rPr>
        <w:t>Anual</w:t>
      </w:r>
      <w:r w:rsidRPr="00A8311F">
        <w:rPr>
          <w:rFonts w:ascii="Times New Roman" w:hAnsi="Times New Roman" w:cs="Times New Roman"/>
          <w:spacing w:val="-4"/>
          <w:sz w:val="24"/>
        </w:rPr>
        <w:t xml:space="preserve"> </w:t>
      </w:r>
      <w:r w:rsidRPr="00A8311F">
        <w:rPr>
          <w:rFonts w:ascii="Times New Roman" w:hAnsi="Times New Roman" w:cs="Times New Roman"/>
          <w:sz w:val="24"/>
        </w:rPr>
        <w:t>sobre</w:t>
      </w:r>
      <w:r w:rsidRPr="00A8311F">
        <w:rPr>
          <w:rFonts w:ascii="Times New Roman" w:hAnsi="Times New Roman" w:cs="Times New Roman"/>
          <w:spacing w:val="-3"/>
          <w:sz w:val="24"/>
        </w:rPr>
        <w:t xml:space="preserve"> </w:t>
      </w:r>
      <w:r w:rsidRPr="00A8311F">
        <w:rPr>
          <w:rFonts w:ascii="Times New Roman" w:hAnsi="Times New Roman" w:cs="Times New Roman"/>
          <w:sz w:val="24"/>
        </w:rPr>
        <w:t>el</w:t>
      </w:r>
      <w:r w:rsidRPr="00A8311F">
        <w:rPr>
          <w:rFonts w:ascii="Times New Roman" w:hAnsi="Times New Roman" w:cs="Times New Roman"/>
          <w:spacing w:val="-4"/>
          <w:sz w:val="24"/>
        </w:rPr>
        <w:t xml:space="preserve"> </w:t>
      </w:r>
      <w:r w:rsidRPr="00A8311F">
        <w:rPr>
          <w:rFonts w:ascii="Times New Roman" w:hAnsi="Times New Roman" w:cs="Times New Roman"/>
          <w:sz w:val="24"/>
        </w:rPr>
        <w:t>grado</w:t>
      </w:r>
      <w:r w:rsidRPr="00A8311F">
        <w:rPr>
          <w:rFonts w:ascii="Times New Roman" w:hAnsi="Times New Roman" w:cs="Times New Roman"/>
          <w:spacing w:val="-3"/>
          <w:sz w:val="24"/>
        </w:rPr>
        <w:t xml:space="preserve"> </w:t>
      </w:r>
      <w:r w:rsidRPr="00A8311F">
        <w:rPr>
          <w:rFonts w:ascii="Times New Roman" w:hAnsi="Times New Roman" w:cs="Times New Roman"/>
          <w:sz w:val="24"/>
        </w:rPr>
        <w:t>de</w:t>
      </w:r>
      <w:r w:rsidRPr="00A8311F">
        <w:rPr>
          <w:rFonts w:ascii="Times New Roman" w:hAnsi="Times New Roman" w:cs="Times New Roman"/>
          <w:spacing w:val="-3"/>
          <w:sz w:val="24"/>
        </w:rPr>
        <w:t xml:space="preserve"> </w:t>
      </w:r>
      <w:r w:rsidRPr="00A8311F">
        <w:rPr>
          <w:rFonts w:ascii="Times New Roman" w:hAnsi="Times New Roman" w:cs="Times New Roman"/>
          <w:sz w:val="24"/>
        </w:rPr>
        <w:t>aplicación de la Ley canaria de Transparencia</w:t>
      </w:r>
    </w:p>
    <w:p w:rsidR="000418E5" w:rsidRPr="00A8311F" w:rsidRDefault="000418E5">
      <w:pPr>
        <w:pStyle w:val="Prrafodelista"/>
        <w:spacing w:line="276" w:lineRule="auto"/>
        <w:rPr>
          <w:rFonts w:ascii="Times New Roman" w:hAnsi="Times New Roman" w:cs="Times New Roman"/>
          <w:sz w:val="24"/>
        </w:rPr>
        <w:sectPr w:rsidR="000418E5" w:rsidRPr="00A8311F">
          <w:headerReference w:type="default" r:id="rId11"/>
          <w:type w:val="continuous"/>
          <w:pgSz w:w="11910" w:h="16840"/>
          <w:pgMar w:top="1900" w:right="1559" w:bottom="280" w:left="1700" w:header="332" w:footer="0" w:gutter="0"/>
          <w:pgNumType w:start="1"/>
          <w:cols w:space="720"/>
        </w:sectPr>
      </w:pPr>
    </w:p>
    <w:p w:rsidR="000418E5" w:rsidRPr="00A8311F" w:rsidRDefault="00000000">
      <w:pPr>
        <w:pStyle w:val="Ttulo1"/>
        <w:spacing w:before="81"/>
        <w:rPr>
          <w:rFonts w:ascii="Times New Roman" w:hAnsi="Times New Roman" w:cs="Times New Roman"/>
          <w:color w:val="000000" w:themeColor="text1"/>
        </w:rPr>
      </w:pPr>
      <w:r w:rsidRPr="00A8311F">
        <w:rPr>
          <w:rFonts w:ascii="Times New Roman" w:hAnsi="Times New Roman" w:cs="Times New Roman"/>
          <w:color w:val="000000" w:themeColor="text1"/>
          <w:spacing w:val="-2"/>
        </w:rPr>
        <w:lastRenderedPageBreak/>
        <w:t>Ubicación.</w:t>
      </w:r>
    </w:p>
    <w:p w:rsidR="000418E5" w:rsidRDefault="00000000" w:rsidP="00A8311F">
      <w:pPr>
        <w:pStyle w:val="Textoindependiente"/>
        <w:tabs>
          <w:tab w:val="left" w:pos="1091"/>
          <w:tab w:val="left" w:pos="1592"/>
          <w:tab w:val="left" w:pos="3359"/>
          <w:tab w:val="left" w:pos="3781"/>
          <w:tab w:val="left" w:pos="4561"/>
          <w:tab w:val="left" w:pos="5063"/>
          <w:tab w:val="left" w:pos="5483"/>
          <w:tab w:val="left" w:pos="6157"/>
          <w:tab w:val="left" w:pos="6659"/>
          <w:tab w:val="left" w:pos="7079"/>
        </w:tabs>
        <w:spacing w:before="210" w:line="276" w:lineRule="auto"/>
        <w:ind w:left="1" w:right="138"/>
        <w:rPr>
          <w:rFonts w:ascii="Times New Roman" w:hAnsi="Times New Roman" w:cs="Times New Roman"/>
        </w:rPr>
      </w:pPr>
      <w:r w:rsidRPr="00A8311F">
        <w:rPr>
          <w:rFonts w:ascii="Times New Roman" w:hAnsi="Times New Roman" w:cs="Times New Roman"/>
          <w:spacing w:val="-2"/>
        </w:rPr>
        <w:t>Sección</w:t>
      </w:r>
      <w:r w:rsidRPr="00A8311F">
        <w:rPr>
          <w:rFonts w:ascii="Times New Roman" w:hAnsi="Times New Roman" w:cs="Times New Roman"/>
        </w:rPr>
        <w:tab/>
      </w:r>
      <w:r w:rsidRPr="00A8311F">
        <w:rPr>
          <w:rFonts w:ascii="Times New Roman" w:hAnsi="Times New Roman" w:cs="Times New Roman"/>
          <w:spacing w:val="-6"/>
        </w:rPr>
        <w:t>de</w:t>
      </w:r>
      <w:r w:rsidRPr="00A8311F">
        <w:rPr>
          <w:rFonts w:ascii="Times New Roman" w:hAnsi="Times New Roman" w:cs="Times New Roman"/>
        </w:rPr>
        <w:tab/>
      </w:r>
      <w:r w:rsidRPr="00A8311F">
        <w:rPr>
          <w:rFonts w:ascii="Times New Roman" w:hAnsi="Times New Roman" w:cs="Times New Roman"/>
          <w:spacing w:val="-2"/>
        </w:rPr>
        <w:t>Transparencia</w:t>
      </w:r>
      <w:r w:rsidRPr="00A8311F">
        <w:rPr>
          <w:rFonts w:ascii="Times New Roman" w:hAnsi="Times New Roman" w:cs="Times New Roman"/>
        </w:rPr>
        <w:tab/>
      </w:r>
      <w:r w:rsidRPr="00A8311F">
        <w:rPr>
          <w:rFonts w:ascii="Times New Roman" w:hAnsi="Times New Roman" w:cs="Times New Roman"/>
          <w:spacing w:val="-6"/>
        </w:rPr>
        <w:t>al</w:t>
      </w:r>
      <w:r w:rsidRPr="00A8311F">
        <w:rPr>
          <w:rFonts w:ascii="Times New Roman" w:hAnsi="Times New Roman" w:cs="Times New Roman"/>
        </w:rPr>
        <w:tab/>
      </w:r>
      <w:r w:rsidRPr="00A8311F">
        <w:rPr>
          <w:rFonts w:ascii="Times New Roman" w:hAnsi="Times New Roman" w:cs="Times New Roman"/>
          <w:spacing w:val="-2"/>
        </w:rPr>
        <w:t>inicio</w:t>
      </w:r>
      <w:r w:rsidRPr="00A8311F">
        <w:rPr>
          <w:rFonts w:ascii="Times New Roman" w:hAnsi="Times New Roman" w:cs="Times New Roman"/>
        </w:rPr>
        <w:tab/>
      </w:r>
      <w:r w:rsidRPr="00A8311F">
        <w:rPr>
          <w:rFonts w:ascii="Times New Roman" w:hAnsi="Times New Roman" w:cs="Times New Roman"/>
          <w:spacing w:val="-6"/>
        </w:rPr>
        <w:t>de</w:t>
      </w:r>
      <w:r w:rsidRPr="00A8311F">
        <w:rPr>
          <w:rFonts w:ascii="Times New Roman" w:hAnsi="Times New Roman" w:cs="Times New Roman"/>
        </w:rPr>
        <w:tab/>
      </w:r>
      <w:r w:rsidRPr="00A8311F">
        <w:rPr>
          <w:rFonts w:ascii="Times New Roman" w:hAnsi="Times New Roman" w:cs="Times New Roman"/>
          <w:spacing w:val="-6"/>
        </w:rPr>
        <w:t>la</w:t>
      </w:r>
      <w:r w:rsidRPr="00A8311F">
        <w:rPr>
          <w:rFonts w:ascii="Times New Roman" w:hAnsi="Times New Roman" w:cs="Times New Roman"/>
        </w:rPr>
        <w:tab/>
      </w:r>
      <w:r w:rsidRPr="00A8311F">
        <w:rPr>
          <w:rFonts w:ascii="Times New Roman" w:hAnsi="Times New Roman" w:cs="Times New Roman"/>
          <w:spacing w:val="-4"/>
        </w:rPr>
        <w:t>web</w:t>
      </w:r>
      <w:r w:rsidRPr="00A8311F">
        <w:rPr>
          <w:rFonts w:ascii="Times New Roman" w:hAnsi="Times New Roman" w:cs="Times New Roman"/>
        </w:rPr>
        <w:tab/>
      </w:r>
      <w:r w:rsidRPr="00A8311F">
        <w:rPr>
          <w:rFonts w:ascii="Times New Roman" w:hAnsi="Times New Roman" w:cs="Times New Roman"/>
          <w:spacing w:val="-6"/>
        </w:rPr>
        <w:t>de</w:t>
      </w:r>
      <w:r w:rsidRPr="00A8311F">
        <w:rPr>
          <w:rFonts w:ascii="Times New Roman" w:hAnsi="Times New Roman" w:cs="Times New Roman"/>
        </w:rPr>
        <w:tab/>
      </w:r>
      <w:r w:rsidRPr="00A8311F">
        <w:rPr>
          <w:rFonts w:ascii="Times New Roman" w:hAnsi="Times New Roman" w:cs="Times New Roman"/>
          <w:spacing w:val="-6"/>
        </w:rPr>
        <w:t>la</w:t>
      </w:r>
      <w:r w:rsidRPr="00A8311F">
        <w:rPr>
          <w:rFonts w:ascii="Times New Roman" w:hAnsi="Times New Roman" w:cs="Times New Roman"/>
        </w:rPr>
        <w:tab/>
      </w:r>
      <w:r w:rsidR="00A8311F">
        <w:rPr>
          <w:rFonts w:ascii="Times New Roman" w:hAnsi="Times New Roman" w:cs="Times New Roman"/>
          <w:spacing w:val="-2"/>
        </w:rPr>
        <w:t>entidad</w:t>
      </w:r>
      <w:r w:rsidRPr="00A8311F">
        <w:rPr>
          <w:rFonts w:ascii="Times New Roman" w:hAnsi="Times New Roman" w:cs="Times New Roman"/>
          <w:spacing w:val="-2"/>
        </w:rPr>
        <w:t xml:space="preserve">: </w:t>
      </w:r>
      <w:hyperlink r:id="rId12" w:history="1">
        <w:r w:rsidR="00A8311F" w:rsidRPr="009277E1">
          <w:rPr>
            <w:rStyle w:val="Hipervnculo"/>
            <w:rFonts w:ascii="Times New Roman" w:hAnsi="Times New Roman" w:cs="Times New Roman"/>
          </w:rPr>
          <w:t>https://cbzonzamas.es/transparencia/</w:t>
        </w:r>
      </w:hyperlink>
    </w:p>
    <w:p w:rsidR="00A8311F" w:rsidRDefault="00A8311F" w:rsidP="00A8311F">
      <w:pPr>
        <w:pStyle w:val="Ttulo1"/>
        <w:spacing w:before="1"/>
        <w:ind w:left="0"/>
        <w:rPr>
          <w:rFonts w:ascii="Times New Roman" w:hAnsi="Times New Roman" w:cs="Times New Roman"/>
          <w:color w:val="000000" w:themeColor="text1"/>
          <w:spacing w:val="-2"/>
        </w:rPr>
      </w:pPr>
    </w:p>
    <w:p w:rsidR="000418E5" w:rsidRPr="00A8311F" w:rsidRDefault="00000000" w:rsidP="00A8311F">
      <w:pPr>
        <w:pStyle w:val="Ttulo1"/>
        <w:spacing w:before="1"/>
        <w:ind w:left="0"/>
        <w:rPr>
          <w:rFonts w:ascii="Times New Roman" w:hAnsi="Times New Roman" w:cs="Times New Roman"/>
          <w:color w:val="000000" w:themeColor="text1"/>
        </w:rPr>
      </w:pPr>
      <w:r w:rsidRPr="00A8311F">
        <w:rPr>
          <w:rFonts w:ascii="Times New Roman" w:hAnsi="Times New Roman" w:cs="Times New Roman"/>
          <w:color w:val="000000" w:themeColor="text1"/>
          <w:spacing w:val="-2"/>
        </w:rPr>
        <w:t>Responsable.</w:t>
      </w:r>
    </w:p>
    <w:p w:rsidR="000418E5" w:rsidRPr="00A8311F" w:rsidRDefault="00000000">
      <w:pPr>
        <w:pStyle w:val="Textoindependiente"/>
        <w:spacing w:before="291" w:line="276" w:lineRule="auto"/>
        <w:ind w:left="1" w:right="135"/>
        <w:jc w:val="both"/>
        <w:rPr>
          <w:rFonts w:ascii="Times New Roman" w:hAnsi="Times New Roman" w:cs="Times New Roman"/>
        </w:rPr>
      </w:pPr>
      <w:r w:rsidRPr="00A8311F">
        <w:rPr>
          <w:rFonts w:ascii="Times New Roman" w:hAnsi="Times New Roman" w:cs="Times New Roman"/>
        </w:rPr>
        <w:t>El</w:t>
      </w:r>
      <w:r w:rsidRPr="00A8311F">
        <w:rPr>
          <w:rFonts w:ascii="Times New Roman" w:hAnsi="Times New Roman" w:cs="Times New Roman"/>
          <w:spacing w:val="-8"/>
        </w:rPr>
        <w:t xml:space="preserve"> </w:t>
      </w:r>
      <w:r w:rsidRPr="00A8311F">
        <w:rPr>
          <w:rFonts w:ascii="Times New Roman" w:hAnsi="Times New Roman" w:cs="Times New Roman"/>
        </w:rPr>
        <w:t>responsable</w:t>
      </w:r>
      <w:r w:rsidRPr="00A8311F">
        <w:rPr>
          <w:rFonts w:ascii="Times New Roman" w:hAnsi="Times New Roman" w:cs="Times New Roman"/>
          <w:spacing w:val="-7"/>
        </w:rPr>
        <w:t xml:space="preserve"> </w:t>
      </w:r>
      <w:r w:rsidRPr="00A8311F">
        <w:rPr>
          <w:rFonts w:ascii="Times New Roman" w:hAnsi="Times New Roman" w:cs="Times New Roman"/>
        </w:rPr>
        <w:t>de</w:t>
      </w:r>
      <w:r w:rsidRPr="00A8311F">
        <w:rPr>
          <w:rFonts w:ascii="Times New Roman" w:hAnsi="Times New Roman" w:cs="Times New Roman"/>
          <w:spacing w:val="-7"/>
        </w:rPr>
        <w:t xml:space="preserve"> </w:t>
      </w:r>
      <w:r w:rsidRPr="00A8311F">
        <w:rPr>
          <w:rFonts w:ascii="Times New Roman" w:hAnsi="Times New Roman" w:cs="Times New Roman"/>
        </w:rPr>
        <w:t>la</w:t>
      </w:r>
      <w:r w:rsidRPr="00A8311F">
        <w:rPr>
          <w:rFonts w:ascii="Times New Roman" w:hAnsi="Times New Roman" w:cs="Times New Roman"/>
          <w:spacing w:val="-9"/>
        </w:rPr>
        <w:t xml:space="preserve"> </w:t>
      </w:r>
      <w:r w:rsidRPr="00A8311F">
        <w:rPr>
          <w:rFonts w:ascii="Times New Roman" w:hAnsi="Times New Roman" w:cs="Times New Roman"/>
        </w:rPr>
        <w:t>aplicación</w:t>
      </w:r>
      <w:r w:rsidRPr="00A8311F">
        <w:rPr>
          <w:rFonts w:ascii="Times New Roman" w:hAnsi="Times New Roman" w:cs="Times New Roman"/>
          <w:spacing w:val="-9"/>
        </w:rPr>
        <w:t xml:space="preserve"> </w:t>
      </w:r>
      <w:r w:rsidRPr="00A8311F">
        <w:rPr>
          <w:rFonts w:ascii="Times New Roman" w:hAnsi="Times New Roman" w:cs="Times New Roman"/>
        </w:rPr>
        <w:t>de</w:t>
      </w:r>
      <w:r w:rsidRPr="00A8311F">
        <w:rPr>
          <w:rFonts w:ascii="Times New Roman" w:hAnsi="Times New Roman" w:cs="Times New Roman"/>
          <w:spacing w:val="-7"/>
        </w:rPr>
        <w:t xml:space="preserve"> </w:t>
      </w:r>
      <w:r w:rsidRPr="00A8311F">
        <w:rPr>
          <w:rFonts w:ascii="Times New Roman" w:hAnsi="Times New Roman" w:cs="Times New Roman"/>
        </w:rPr>
        <w:t>la</w:t>
      </w:r>
      <w:r w:rsidRPr="00A8311F">
        <w:rPr>
          <w:rFonts w:ascii="Times New Roman" w:hAnsi="Times New Roman" w:cs="Times New Roman"/>
          <w:spacing w:val="-9"/>
        </w:rPr>
        <w:t xml:space="preserve"> </w:t>
      </w:r>
      <w:r w:rsidRPr="00A8311F">
        <w:rPr>
          <w:rFonts w:ascii="Times New Roman" w:hAnsi="Times New Roman" w:cs="Times New Roman"/>
        </w:rPr>
        <w:t>presente</w:t>
      </w:r>
      <w:r w:rsidRPr="00A8311F">
        <w:rPr>
          <w:rFonts w:ascii="Times New Roman" w:hAnsi="Times New Roman" w:cs="Times New Roman"/>
          <w:spacing w:val="-7"/>
        </w:rPr>
        <w:t xml:space="preserve"> </w:t>
      </w:r>
      <w:r w:rsidRPr="00A8311F">
        <w:rPr>
          <w:rFonts w:ascii="Times New Roman" w:hAnsi="Times New Roman" w:cs="Times New Roman"/>
        </w:rPr>
        <w:t>Instrucción,</w:t>
      </w:r>
      <w:r w:rsidRPr="00A8311F">
        <w:rPr>
          <w:rFonts w:ascii="Times New Roman" w:hAnsi="Times New Roman" w:cs="Times New Roman"/>
          <w:spacing w:val="-10"/>
        </w:rPr>
        <w:t xml:space="preserve"> </w:t>
      </w:r>
      <w:r w:rsidRPr="00A8311F">
        <w:rPr>
          <w:rFonts w:ascii="Times New Roman" w:hAnsi="Times New Roman" w:cs="Times New Roman"/>
        </w:rPr>
        <w:t>de</w:t>
      </w:r>
      <w:r w:rsidRPr="00A8311F">
        <w:rPr>
          <w:rFonts w:ascii="Times New Roman" w:hAnsi="Times New Roman" w:cs="Times New Roman"/>
          <w:spacing w:val="-9"/>
        </w:rPr>
        <w:t xml:space="preserve"> </w:t>
      </w:r>
      <w:r w:rsidRPr="00A8311F">
        <w:rPr>
          <w:rFonts w:ascii="Times New Roman" w:hAnsi="Times New Roman" w:cs="Times New Roman"/>
        </w:rPr>
        <w:t>la</w:t>
      </w:r>
      <w:r w:rsidRPr="00A8311F">
        <w:rPr>
          <w:rFonts w:ascii="Times New Roman" w:hAnsi="Times New Roman" w:cs="Times New Roman"/>
          <w:spacing w:val="-9"/>
        </w:rPr>
        <w:t xml:space="preserve"> </w:t>
      </w:r>
      <w:r w:rsidRPr="00A8311F">
        <w:rPr>
          <w:rFonts w:ascii="Times New Roman" w:hAnsi="Times New Roman" w:cs="Times New Roman"/>
        </w:rPr>
        <w:t>actualización</w:t>
      </w:r>
      <w:r w:rsidRPr="00A8311F">
        <w:rPr>
          <w:rFonts w:ascii="Times New Roman" w:hAnsi="Times New Roman" w:cs="Times New Roman"/>
          <w:spacing w:val="-9"/>
        </w:rPr>
        <w:t xml:space="preserve"> </w:t>
      </w:r>
      <w:r w:rsidRPr="00A8311F">
        <w:rPr>
          <w:rFonts w:ascii="Times New Roman" w:hAnsi="Times New Roman" w:cs="Times New Roman"/>
        </w:rPr>
        <w:t xml:space="preserve">de la Sección de Transparencia y de facilitar al Comisionado de Transparencia la información que solicite y prestarle la colaboración necesaria para el desarrollo de sus funciones es el Secretario </w:t>
      </w:r>
      <w:r w:rsidR="00A8311F">
        <w:rPr>
          <w:rFonts w:ascii="Times New Roman" w:hAnsi="Times New Roman" w:cs="Times New Roman"/>
        </w:rPr>
        <w:t>de la entidad</w:t>
      </w:r>
      <w:r w:rsidRPr="00A8311F">
        <w:rPr>
          <w:rFonts w:ascii="Times New Roman" w:hAnsi="Times New Roman" w:cs="Times New Roman"/>
          <w:spacing w:val="-2"/>
        </w:rPr>
        <w:t>.</w:t>
      </w:r>
    </w:p>
    <w:p w:rsidR="000418E5" w:rsidRPr="00A8311F" w:rsidRDefault="000418E5">
      <w:pPr>
        <w:pStyle w:val="Textoindependiente"/>
        <w:spacing w:before="46"/>
        <w:rPr>
          <w:rFonts w:ascii="Times New Roman" w:hAnsi="Times New Roman" w:cs="Times New Roman"/>
        </w:rPr>
      </w:pPr>
    </w:p>
    <w:p w:rsidR="000418E5" w:rsidRPr="00A8311F" w:rsidRDefault="00000000">
      <w:pPr>
        <w:pStyle w:val="Ttulo1"/>
        <w:rPr>
          <w:rFonts w:ascii="Times New Roman" w:hAnsi="Times New Roman" w:cs="Times New Roman"/>
          <w:color w:val="000000" w:themeColor="text1"/>
        </w:rPr>
      </w:pPr>
      <w:r w:rsidRPr="00A8311F">
        <w:rPr>
          <w:rFonts w:ascii="Times New Roman" w:hAnsi="Times New Roman" w:cs="Times New Roman"/>
          <w:color w:val="000000" w:themeColor="text1"/>
        </w:rPr>
        <w:t>Características</w:t>
      </w:r>
      <w:r w:rsidRPr="00A8311F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A8311F">
        <w:rPr>
          <w:rFonts w:ascii="Times New Roman" w:hAnsi="Times New Roman" w:cs="Times New Roman"/>
          <w:color w:val="000000" w:themeColor="text1"/>
        </w:rPr>
        <w:t>de</w:t>
      </w:r>
      <w:r w:rsidRPr="00A8311F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A8311F">
        <w:rPr>
          <w:rFonts w:ascii="Times New Roman" w:hAnsi="Times New Roman" w:cs="Times New Roman"/>
          <w:color w:val="000000" w:themeColor="text1"/>
        </w:rPr>
        <w:t>la</w:t>
      </w:r>
      <w:r w:rsidRPr="00A8311F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A8311F">
        <w:rPr>
          <w:rFonts w:ascii="Times New Roman" w:hAnsi="Times New Roman" w:cs="Times New Roman"/>
          <w:color w:val="000000" w:themeColor="text1"/>
        </w:rPr>
        <w:t>información</w:t>
      </w:r>
      <w:r w:rsidRPr="00A8311F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A8311F">
        <w:rPr>
          <w:rFonts w:ascii="Times New Roman" w:hAnsi="Times New Roman" w:cs="Times New Roman"/>
          <w:color w:val="000000" w:themeColor="text1"/>
          <w:spacing w:val="-2"/>
        </w:rPr>
        <w:t>publicada.</w:t>
      </w:r>
    </w:p>
    <w:p w:rsidR="000418E5" w:rsidRPr="00A8311F" w:rsidRDefault="00A8311F">
      <w:pPr>
        <w:pStyle w:val="Textoindependiente"/>
        <w:spacing w:before="210" w:line="276" w:lineRule="auto"/>
        <w:ind w:left="1" w:right="1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Club Balonmano </w:t>
      </w:r>
      <w:proofErr w:type="spellStart"/>
      <w:r>
        <w:rPr>
          <w:rFonts w:ascii="Times New Roman" w:hAnsi="Times New Roman" w:cs="Times New Roman"/>
        </w:rPr>
        <w:t>Zonzamas</w:t>
      </w:r>
      <w:proofErr w:type="spellEnd"/>
      <w:r w:rsidR="00000000" w:rsidRPr="00A8311F">
        <w:rPr>
          <w:rFonts w:ascii="Times New Roman" w:hAnsi="Times New Roman" w:cs="Times New Roman"/>
        </w:rPr>
        <w:t xml:space="preserve"> publicará, de forma periódica y actualizada la información exigida en el marco regulatorio de la Transparencia para las entidades privadas.</w:t>
      </w:r>
    </w:p>
    <w:p w:rsidR="000418E5" w:rsidRPr="00A8311F" w:rsidRDefault="00000000">
      <w:pPr>
        <w:pStyle w:val="Textoindependiente"/>
        <w:spacing w:before="159" w:line="276" w:lineRule="auto"/>
        <w:ind w:left="1" w:right="135"/>
        <w:jc w:val="both"/>
        <w:rPr>
          <w:rFonts w:ascii="Times New Roman" w:hAnsi="Times New Roman" w:cs="Times New Roman"/>
        </w:rPr>
      </w:pPr>
      <w:r w:rsidRPr="00A8311F">
        <w:rPr>
          <w:rFonts w:ascii="Times New Roman" w:hAnsi="Times New Roman" w:cs="Times New Roman"/>
        </w:rPr>
        <w:t>Se publicará en nuestra página web de una manera clara, estructurada y entendible</w:t>
      </w:r>
      <w:r w:rsidRPr="00A8311F">
        <w:rPr>
          <w:rFonts w:ascii="Times New Roman" w:hAnsi="Times New Roman" w:cs="Times New Roman"/>
          <w:spacing w:val="-7"/>
        </w:rPr>
        <w:t xml:space="preserve"> </w:t>
      </w:r>
      <w:r w:rsidRPr="00A8311F">
        <w:rPr>
          <w:rFonts w:ascii="Times New Roman" w:hAnsi="Times New Roman" w:cs="Times New Roman"/>
        </w:rPr>
        <w:t>para</w:t>
      </w:r>
      <w:r w:rsidRPr="00A8311F">
        <w:rPr>
          <w:rFonts w:ascii="Times New Roman" w:hAnsi="Times New Roman" w:cs="Times New Roman"/>
          <w:spacing w:val="-7"/>
        </w:rPr>
        <w:t xml:space="preserve"> </w:t>
      </w:r>
      <w:r w:rsidRPr="00A8311F">
        <w:rPr>
          <w:rFonts w:ascii="Times New Roman" w:hAnsi="Times New Roman" w:cs="Times New Roman"/>
        </w:rPr>
        <w:t>los</w:t>
      </w:r>
      <w:r w:rsidRPr="00A8311F">
        <w:rPr>
          <w:rFonts w:ascii="Times New Roman" w:hAnsi="Times New Roman" w:cs="Times New Roman"/>
          <w:spacing w:val="-5"/>
        </w:rPr>
        <w:t xml:space="preserve"> </w:t>
      </w:r>
      <w:r w:rsidRPr="00A8311F">
        <w:rPr>
          <w:rFonts w:ascii="Times New Roman" w:hAnsi="Times New Roman" w:cs="Times New Roman"/>
        </w:rPr>
        <w:t>interesados</w:t>
      </w:r>
      <w:r w:rsidRPr="00A8311F">
        <w:rPr>
          <w:rFonts w:ascii="Times New Roman" w:hAnsi="Times New Roman" w:cs="Times New Roman"/>
          <w:spacing w:val="-5"/>
        </w:rPr>
        <w:t xml:space="preserve"> </w:t>
      </w:r>
      <w:r w:rsidRPr="00A8311F">
        <w:rPr>
          <w:rFonts w:ascii="Times New Roman" w:hAnsi="Times New Roman" w:cs="Times New Roman"/>
        </w:rPr>
        <w:t>y,</w:t>
      </w:r>
      <w:r w:rsidRPr="00A8311F">
        <w:rPr>
          <w:rFonts w:ascii="Times New Roman" w:hAnsi="Times New Roman" w:cs="Times New Roman"/>
          <w:spacing w:val="-7"/>
        </w:rPr>
        <w:t xml:space="preserve"> </w:t>
      </w:r>
      <w:r w:rsidRPr="00A8311F">
        <w:rPr>
          <w:rFonts w:ascii="Times New Roman" w:hAnsi="Times New Roman" w:cs="Times New Roman"/>
        </w:rPr>
        <w:t>preferiblemente,</w:t>
      </w:r>
      <w:r w:rsidRPr="00A8311F">
        <w:rPr>
          <w:rFonts w:ascii="Times New Roman" w:hAnsi="Times New Roman" w:cs="Times New Roman"/>
          <w:spacing w:val="-7"/>
        </w:rPr>
        <w:t xml:space="preserve"> </w:t>
      </w:r>
      <w:r w:rsidRPr="00A8311F">
        <w:rPr>
          <w:rFonts w:ascii="Times New Roman" w:hAnsi="Times New Roman" w:cs="Times New Roman"/>
        </w:rPr>
        <w:t>en</w:t>
      </w:r>
      <w:r w:rsidRPr="00A8311F">
        <w:rPr>
          <w:rFonts w:ascii="Times New Roman" w:hAnsi="Times New Roman" w:cs="Times New Roman"/>
          <w:spacing w:val="-7"/>
        </w:rPr>
        <w:t xml:space="preserve"> </w:t>
      </w:r>
      <w:r w:rsidRPr="00A8311F">
        <w:rPr>
          <w:rFonts w:ascii="Times New Roman" w:hAnsi="Times New Roman" w:cs="Times New Roman"/>
        </w:rPr>
        <w:t>formatos</w:t>
      </w:r>
      <w:r w:rsidRPr="00A8311F">
        <w:rPr>
          <w:rFonts w:ascii="Times New Roman" w:hAnsi="Times New Roman" w:cs="Times New Roman"/>
          <w:spacing w:val="-8"/>
        </w:rPr>
        <w:t xml:space="preserve"> </w:t>
      </w:r>
      <w:r w:rsidRPr="00A8311F">
        <w:rPr>
          <w:rFonts w:ascii="Times New Roman" w:hAnsi="Times New Roman" w:cs="Times New Roman"/>
        </w:rPr>
        <w:t>reutilizables</w:t>
      </w:r>
      <w:r w:rsidRPr="00A8311F">
        <w:rPr>
          <w:rFonts w:ascii="Times New Roman" w:hAnsi="Times New Roman" w:cs="Times New Roman"/>
          <w:spacing w:val="-5"/>
        </w:rPr>
        <w:t xml:space="preserve"> </w:t>
      </w:r>
      <w:r w:rsidRPr="00A8311F">
        <w:rPr>
          <w:rFonts w:ascii="Times New Roman" w:hAnsi="Times New Roman" w:cs="Times New Roman"/>
        </w:rPr>
        <w:t>que implica que la publicación se realizará en formatos compatibles con la edición y que para su consultar no se precise permiso o registro previo.</w:t>
      </w:r>
    </w:p>
    <w:p w:rsidR="000418E5" w:rsidRPr="00A8311F" w:rsidRDefault="00000000">
      <w:pPr>
        <w:pStyle w:val="Textoindependiente"/>
        <w:spacing w:before="161" w:line="276" w:lineRule="auto"/>
        <w:ind w:left="1" w:right="138"/>
        <w:jc w:val="both"/>
        <w:rPr>
          <w:rFonts w:ascii="Times New Roman" w:hAnsi="Times New Roman" w:cs="Times New Roman"/>
        </w:rPr>
      </w:pPr>
      <w:r w:rsidRPr="00A8311F">
        <w:rPr>
          <w:rFonts w:ascii="Times New Roman" w:hAnsi="Times New Roman" w:cs="Times New Roman"/>
        </w:rPr>
        <w:t>La información estará totalmente disponible, sin que existan restricciones o impedimentos de acceso.</w:t>
      </w:r>
    </w:p>
    <w:p w:rsidR="000418E5" w:rsidRPr="00A8311F" w:rsidRDefault="00000000">
      <w:pPr>
        <w:pStyle w:val="Textoindependiente"/>
        <w:spacing w:before="160" w:line="276" w:lineRule="auto"/>
        <w:ind w:left="1" w:right="135"/>
        <w:jc w:val="both"/>
        <w:rPr>
          <w:rFonts w:ascii="Times New Roman" w:hAnsi="Times New Roman" w:cs="Times New Roman"/>
        </w:rPr>
      </w:pPr>
      <w:r w:rsidRPr="00A8311F">
        <w:rPr>
          <w:rFonts w:ascii="Times New Roman" w:hAnsi="Times New Roman" w:cs="Times New Roman"/>
        </w:rPr>
        <w:t>El contenido podrá ser identificado de manera sencilla por estar situado en un lugar visible en nuestra web.</w:t>
      </w:r>
    </w:p>
    <w:p w:rsidR="000418E5" w:rsidRPr="00A8311F" w:rsidRDefault="000418E5">
      <w:pPr>
        <w:pStyle w:val="Textoindependiente"/>
        <w:rPr>
          <w:rFonts w:ascii="Times New Roman" w:hAnsi="Times New Roman" w:cs="Times New Roman"/>
        </w:rPr>
      </w:pPr>
    </w:p>
    <w:p w:rsidR="000418E5" w:rsidRPr="00A8311F" w:rsidRDefault="000418E5">
      <w:pPr>
        <w:pStyle w:val="Textoindependiente"/>
        <w:spacing w:before="45"/>
        <w:rPr>
          <w:rFonts w:ascii="Times New Roman" w:hAnsi="Times New Roman" w:cs="Times New Roman"/>
        </w:rPr>
      </w:pPr>
    </w:p>
    <w:p w:rsidR="000418E5" w:rsidRPr="00A8311F" w:rsidRDefault="00000000">
      <w:pPr>
        <w:pStyle w:val="Ttulo1"/>
        <w:rPr>
          <w:rFonts w:ascii="Times New Roman" w:hAnsi="Times New Roman" w:cs="Times New Roman"/>
          <w:color w:val="000000" w:themeColor="text1"/>
        </w:rPr>
      </w:pPr>
      <w:r w:rsidRPr="00A8311F">
        <w:rPr>
          <w:rFonts w:ascii="Times New Roman" w:hAnsi="Times New Roman" w:cs="Times New Roman"/>
          <w:color w:val="000000" w:themeColor="text1"/>
        </w:rPr>
        <w:t>Actualización</w:t>
      </w:r>
      <w:r w:rsidRPr="00A8311F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A8311F">
        <w:rPr>
          <w:rFonts w:ascii="Times New Roman" w:hAnsi="Times New Roman" w:cs="Times New Roman"/>
          <w:color w:val="000000" w:themeColor="text1"/>
        </w:rPr>
        <w:t>de</w:t>
      </w:r>
      <w:r w:rsidRPr="00A8311F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A8311F">
        <w:rPr>
          <w:rFonts w:ascii="Times New Roman" w:hAnsi="Times New Roman" w:cs="Times New Roman"/>
          <w:color w:val="000000" w:themeColor="text1"/>
        </w:rPr>
        <w:t>la</w:t>
      </w:r>
      <w:r w:rsidRPr="00A8311F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A8311F">
        <w:rPr>
          <w:rFonts w:ascii="Times New Roman" w:hAnsi="Times New Roman" w:cs="Times New Roman"/>
          <w:color w:val="000000" w:themeColor="text1"/>
        </w:rPr>
        <w:t>información</w:t>
      </w:r>
      <w:r w:rsidRPr="00A8311F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A8311F">
        <w:rPr>
          <w:rFonts w:ascii="Times New Roman" w:hAnsi="Times New Roman" w:cs="Times New Roman"/>
          <w:color w:val="000000" w:themeColor="text1"/>
        </w:rPr>
        <w:t>en</w:t>
      </w:r>
      <w:r w:rsidRPr="00A8311F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A8311F">
        <w:rPr>
          <w:rFonts w:ascii="Times New Roman" w:hAnsi="Times New Roman" w:cs="Times New Roman"/>
          <w:color w:val="000000" w:themeColor="text1"/>
        </w:rPr>
        <w:t>la</w:t>
      </w:r>
      <w:r w:rsidRPr="00A8311F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A8311F">
        <w:rPr>
          <w:rFonts w:ascii="Times New Roman" w:hAnsi="Times New Roman" w:cs="Times New Roman"/>
          <w:color w:val="000000" w:themeColor="text1"/>
        </w:rPr>
        <w:t>Sección</w:t>
      </w:r>
      <w:r w:rsidRPr="00A8311F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A8311F">
        <w:rPr>
          <w:rFonts w:ascii="Times New Roman" w:hAnsi="Times New Roman" w:cs="Times New Roman"/>
          <w:color w:val="000000" w:themeColor="text1"/>
        </w:rPr>
        <w:t>de</w:t>
      </w:r>
      <w:r w:rsidRPr="00A8311F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A8311F">
        <w:rPr>
          <w:rFonts w:ascii="Times New Roman" w:hAnsi="Times New Roman" w:cs="Times New Roman"/>
          <w:color w:val="000000" w:themeColor="text1"/>
          <w:spacing w:val="-2"/>
        </w:rPr>
        <w:t>Transparencia.</w:t>
      </w:r>
    </w:p>
    <w:p w:rsidR="000418E5" w:rsidRPr="00A8311F" w:rsidRDefault="00000000">
      <w:pPr>
        <w:pStyle w:val="Textoindependiente"/>
        <w:spacing w:before="210" w:line="278" w:lineRule="auto"/>
        <w:ind w:left="1" w:right="138"/>
        <w:jc w:val="both"/>
        <w:rPr>
          <w:rFonts w:ascii="Times New Roman" w:hAnsi="Times New Roman" w:cs="Times New Roman"/>
        </w:rPr>
      </w:pPr>
      <w:r w:rsidRPr="00A8311F">
        <w:rPr>
          <w:rFonts w:ascii="Times New Roman" w:hAnsi="Times New Roman" w:cs="Times New Roman"/>
        </w:rPr>
        <w:t>Nuestra</w:t>
      </w:r>
      <w:r w:rsidRPr="00A8311F">
        <w:rPr>
          <w:rFonts w:ascii="Times New Roman" w:hAnsi="Times New Roman" w:cs="Times New Roman"/>
          <w:spacing w:val="-5"/>
        </w:rPr>
        <w:t xml:space="preserve"> </w:t>
      </w:r>
      <w:r w:rsidR="00A8311F">
        <w:rPr>
          <w:rFonts w:ascii="Times New Roman" w:hAnsi="Times New Roman" w:cs="Times New Roman"/>
        </w:rPr>
        <w:t>Entidad</w:t>
      </w:r>
      <w:r w:rsidRPr="00A8311F">
        <w:rPr>
          <w:rFonts w:ascii="Times New Roman" w:hAnsi="Times New Roman" w:cs="Times New Roman"/>
          <w:spacing w:val="-7"/>
        </w:rPr>
        <w:t xml:space="preserve"> </w:t>
      </w:r>
      <w:r w:rsidRPr="00A8311F">
        <w:rPr>
          <w:rFonts w:ascii="Times New Roman" w:hAnsi="Times New Roman" w:cs="Times New Roman"/>
        </w:rPr>
        <w:t>procederá</w:t>
      </w:r>
      <w:r w:rsidRPr="00A8311F">
        <w:rPr>
          <w:rFonts w:ascii="Times New Roman" w:hAnsi="Times New Roman" w:cs="Times New Roman"/>
          <w:spacing w:val="-7"/>
        </w:rPr>
        <w:t xml:space="preserve"> </w:t>
      </w:r>
      <w:r w:rsidRPr="00A8311F">
        <w:rPr>
          <w:rFonts w:ascii="Times New Roman" w:hAnsi="Times New Roman" w:cs="Times New Roman"/>
        </w:rPr>
        <w:t>a</w:t>
      </w:r>
      <w:r w:rsidRPr="00A8311F">
        <w:rPr>
          <w:rFonts w:ascii="Times New Roman" w:hAnsi="Times New Roman" w:cs="Times New Roman"/>
          <w:spacing w:val="-7"/>
        </w:rPr>
        <w:t xml:space="preserve"> </w:t>
      </w:r>
      <w:r w:rsidRPr="00A8311F">
        <w:rPr>
          <w:rFonts w:ascii="Times New Roman" w:hAnsi="Times New Roman" w:cs="Times New Roman"/>
        </w:rPr>
        <w:t>la</w:t>
      </w:r>
      <w:r w:rsidRPr="00A8311F">
        <w:rPr>
          <w:rFonts w:ascii="Times New Roman" w:hAnsi="Times New Roman" w:cs="Times New Roman"/>
          <w:spacing w:val="-7"/>
        </w:rPr>
        <w:t xml:space="preserve"> </w:t>
      </w:r>
      <w:r w:rsidRPr="00A8311F">
        <w:rPr>
          <w:rFonts w:ascii="Times New Roman" w:hAnsi="Times New Roman" w:cs="Times New Roman"/>
        </w:rPr>
        <w:t>actualización</w:t>
      </w:r>
      <w:r w:rsidRPr="00A8311F">
        <w:rPr>
          <w:rFonts w:ascii="Times New Roman" w:hAnsi="Times New Roman" w:cs="Times New Roman"/>
          <w:spacing w:val="-7"/>
        </w:rPr>
        <w:t xml:space="preserve"> </w:t>
      </w:r>
      <w:r w:rsidRPr="00A8311F">
        <w:rPr>
          <w:rFonts w:ascii="Times New Roman" w:hAnsi="Times New Roman" w:cs="Times New Roman"/>
        </w:rPr>
        <w:t>de</w:t>
      </w:r>
      <w:r w:rsidRPr="00A8311F">
        <w:rPr>
          <w:rFonts w:ascii="Times New Roman" w:hAnsi="Times New Roman" w:cs="Times New Roman"/>
          <w:spacing w:val="-7"/>
        </w:rPr>
        <w:t xml:space="preserve"> </w:t>
      </w:r>
      <w:r w:rsidRPr="00A8311F">
        <w:rPr>
          <w:rFonts w:ascii="Times New Roman" w:hAnsi="Times New Roman" w:cs="Times New Roman"/>
        </w:rPr>
        <w:t>su</w:t>
      </w:r>
      <w:r w:rsidRPr="00A8311F">
        <w:rPr>
          <w:rFonts w:ascii="Times New Roman" w:hAnsi="Times New Roman" w:cs="Times New Roman"/>
          <w:spacing w:val="-7"/>
        </w:rPr>
        <w:t xml:space="preserve"> </w:t>
      </w:r>
      <w:r w:rsidRPr="00A8311F">
        <w:rPr>
          <w:rFonts w:ascii="Times New Roman" w:hAnsi="Times New Roman" w:cs="Times New Roman"/>
        </w:rPr>
        <w:t>Sección</w:t>
      </w:r>
      <w:r w:rsidRPr="00A8311F">
        <w:rPr>
          <w:rFonts w:ascii="Times New Roman" w:hAnsi="Times New Roman" w:cs="Times New Roman"/>
          <w:spacing w:val="-7"/>
        </w:rPr>
        <w:t xml:space="preserve"> </w:t>
      </w:r>
      <w:r w:rsidRPr="00A8311F">
        <w:rPr>
          <w:rFonts w:ascii="Times New Roman" w:hAnsi="Times New Roman" w:cs="Times New Roman"/>
        </w:rPr>
        <w:t>de</w:t>
      </w:r>
      <w:r w:rsidRPr="00A8311F">
        <w:rPr>
          <w:rFonts w:ascii="Times New Roman" w:hAnsi="Times New Roman" w:cs="Times New Roman"/>
          <w:spacing w:val="-7"/>
        </w:rPr>
        <w:t xml:space="preserve"> </w:t>
      </w:r>
      <w:r w:rsidRPr="00A8311F">
        <w:rPr>
          <w:rFonts w:ascii="Times New Roman" w:hAnsi="Times New Roman" w:cs="Times New Roman"/>
        </w:rPr>
        <w:t>Transparencia con la siguiente periodicidad:</w:t>
      </w:r>
    </w:p>
    <w:p w:rsidR="000418E5" w:rsidRPr="00A8311F" w:rsidRDefault="00000000">
      <w:pPr>
        <w:pStyle w:val="Prrafodelista"/>
        <w:numPr>
          <w:ilvl w:val="0"/>
          <w:numId w:val="1"/>
        </w:numPr>
        <w:tabs>
          <w:tab w:val="left" w:pos="721"/>
        </w:tabs>
        <w:spacing w:before="157" w:line="276" w:lineRule="auto"/>
        <w:ind w:right="138"/>
        <w:jc w:val="both"/>
        <w:rPr>
          <w:rFonts w:ascii="Times New Roman" w:hAnsi="Times New Roman" w:cs="Times New Roman"/>
          <w:sz w:val="24"/>
        </w:rPr>
      </w:pPr>
      <w:r w:rsidRPr="00A8311F">
        <w:rPr>
          <w:rFonts w:ascii="Times New Roman" w:hAnsi="Times New Roman" w:cs="Times New Roman"/>
          <w:sz w:val="24"/>
        </w:rPr>
        <w:t>El marco</w:t>
      </w:r>
      <w:r w:rsidRPr="00A8311F">
        <w:rPr>
          <w:rFonts w:ascii="Times New Roman" w:hAnsi="Times New Roman" w:cs="Times New Roman"/>
          <w:spacing w:val="-1"/>
          <w:sz w:val="24"/>
        </w:rPr>
        <w:t xml:space="preserve"> </w:t>
      </w:r>
      <w:r w:rsidRPr="00A8311F">
        <w:rPr>
          <w:rFonts w:ascii="Times New Roman" w:hAnsi="Times New Roman" w:cs="Times New Roman"/>
          <w:sz w:val="24"/>
        </w:rPr>
        <w:t>regulatorio,</w:t>
      </w:r>
      <w:r w:rsidRPr="00A8311F">
        <w:rPr>
          <w:rFonts w:ascii="Times New Roman" w:hAnsi="Times New Roman" w:cs="Times New Roman"/>
          <w:spacing w:val="-1"/>
          <w:sz w:val="24"/>
        </w:rPr>
        <w:t xml:space="preserve"> </w:t>
      </w:r>
      <w:r w:rsidRPr="00A8311F">
        <w:rPr>
          <w:rFonts w:ascii="Times New Roman" w:hAnsi="Times New Roman" w:cs="Times New Roman"/>
          <w:sz w:val="24"/>
        </w:rPr>
        <w:t>la información</w:t>
      </w:r>
      <w:r w:rsidRPr="00A8311F">
        <w:rPr>
          <w:rFonts w:ascii="Times New Roman" w:hAnsi="Times New Roman" w:cs="Times New Roman"/>
          <w:spacing w:val="-1"/>
          <w:sz w:val="24"/>
        </w:rPr>
        <w:t xml:space="preserve"> </w:t>
      </w:r>
      <w:r w:rsidRPr="00A8311F">
        <w:rPr>
          <w:rFonts w:ascii="Times New Roman" w:hAnsi="Times New Roman" w:cs="Times New Roman"/>
          <w:sz w:val="24"/>
        </w:rPr>
        <w:t>institucional y</w:t>
      </w:r>
      <w:r w:rsidRPr="00A8311F">
        <w:rPr>
          <w:rFonts w:ascii="Times New Roman" w:hAnsi="Times New Roman" w:cs="Times New Roman"/>
          <w:spacing w:val="-1"/>
          <w:sz w:val="24"/>
        </w:rPr>
        <w:t xml:space="preserve"> </w:t>
      </w:r>
      <w:r w:rsidRPr="00A8311F">
        <w:rPr>
          <w:rFonts w:ascii="Times New Roman" w:hAnsi="Times New Roman" w:cs="Times New Roman"/>
          <w:sz w:val="24"/>
        </w:rPr>
        <w:t>organizativa,</w:t>
      </w:r>
      <w:r w:rsidRPr="00A8311F">
        <w:rPr>
          <w:rFonts w:ascii="Times New Roman" w:hAnsi="Times New Roman" w:cs="Times New Roman"/>
          <w:spacing w:val="-1"/>
          <w:sz w:val="24"/>
        </w:rPr>
        <w:t xml:space="preserve"> </w:t>
      </w:r>
      <w:r w:rsidRPr="00A8311F">
        <w:rPr>
          <w:rFonts w:ascii="Times New Roman" w:hAnsi="Times New Roman" w:cs="Times New Roman"/>
          <w:sz w:val="24"/>
        </w:rPr>
        <w:t>así</w:t>
      </w:r>
      <w:r w:rsidRPr="00A8311F">
        <w:rPr>
          <w:rFonts w:ascii="Times New Roman" w:hAnsi="Times New Roman" w:cs="Times New Roman"/>
          <w:spacing w:val="-2"/>
          <w:sz w:val="24"/>
        </w:rPr>
        <w:t xml:space="preserve"> </w:t>
      </w:r>
      <w:r w:rsidRPr="00A8311F">
        <w:rPr>
          <w:rFonts w:ascii="Times New Roman" w:hAnsi="Times New Roman" w:cs="Times New Roman"/>
          <w:sz w:val="24"/>
        </w:rPr>
        <w:t>como el enlace al Canal Interno de Información, se actualizarán de forma periódica cuando se detecten cambios relevantes en sus términos.</w:t>
      </w:r>
    </w:p>
    <w:p w:rsidR="000418E5" w:rsidRPr="00A8311F" w:rsidRDefault="00000000">
      <w:pPr>
        <w:pStyle w:val="Prrafodelista"/>
        <w:numPr>
          <w:ilvl w:val="0"/>
          <w:numId w:val="1"/>
        </w:numPr>
        <w:tabs>
          <w:tab w:val="left" w:pos="721"/>
        </w:tabs>
        <w:spacing w:before="200" w:line="276" w:lineRule="auto"/>
        <w:ind w:right="136"/>
        <w:jc w:val="both"/>
        <w:rPr>
          <w:rFonts w:ascii="Times New Roman" w:hAnsi="Times New Roman" w:cs="Times New Roman"/>
          <w:sz w:val="24"/>
        </w:rPr>
      </w:pPr>
      <w:r w:rsidRPr="00A8311F">
        <w:rPr>
          <w:rFonts w:ascii="Times New Roman" w:hAnsi="Times New Roman" w:cs="Times New Roman"/>
          <w:sz w:val="24"/>
        </w:rPr>
        <w:t>La información económica y presupuestaria se actualizarán de forma periódica cuando hayan sido aprobadas las cuentas anuales y el presupuesto del ejercicio en curso por la Asamblea General.</w:t>
      </w:r>
    </w:p>
    <w:p w:rsidR="000418E5" w:rsidRPr="00A8311F" w:rsidRDefault="000418E5">
      <w:pPr>
        <w:pStyle w:val="Prrafodelista"/>
        <w:spacing w:line="276" w:lineRule="auto"/>
        <w:jc w:val="both"/>
        <w:rPr>
          <w:rFonts w:ascii="Times New Roman" w:hAnsi="Times New Roman" w:cs="Times New Roman"/>
          <w:sz w:val="24"/>
        </w:rPr>
        <w:sectPr w:rsidR="000418E5" w:rsidRPr="00A8311F">
          <w:pgSz w:w="11910" w:h="16840"/>
          <w:pgMar w:top="1900" w:right="1559" w:bottom="280" w:left="1700" w:header="332" w:footer="0" w:gutter="0"/>
          <w:cols w:space="720"/>
        </w:sectPr>
      </w:pPr>
    </w:p>
    <w:p w:rsidR="000418E5" w:rsidRPr="00A8311F" w:rsidRDefault="000418E5">
      <w:pPr>
        <w:pStyle w:val="Textoindependiente"/>
        <w:rPr>
          <w:rFonts w:ascii="Times New Roman" w:hAnsi="Times New Roman" w:cs="Times New Roman"/>
        </w:rPr>
      </w:pPr>
    </w:p>
    <w:p w:rsidR="000418E5" w:rsidRPr="00A8311F" w:rsidRDefault="000418E5">
      <w:pPr>
        <w:pStyle w:val="Textoindependiente"/>
        <w:spacing w:before="49"/>
        <w:rPr>
          <w:rFonts w:ascii="Times New Roman" w:hAnsi="Times New Roman" w:cs="Times New Roman"/>
        </w:rPr>
      </w:pPr>
    </w:p>
    <w:p w:rsidR="000418E5" w:rsidRPr="00A8311F" w:rsidRDefault="00000000">
      <w:pPr>
        <w:pStyle w:val="Prrafodelista"/>
        <w:numPr>
          <w:ilvl w:val="0"/>
          <w:numId w:val="1"/>
        </w:numPr>
        <w:tabs>
          <w:tab w:val="left" w:pos="721"/>
        </w:tabs>
        <w:spacing w:line="276" w:lineRule="auto"/>
        <w:ind w:right="136"/>
        <w:jc w:val="both"/>
        <w:rPr>
          <w:rFonts w:ascii="Times New Roman" w:hAnsi="Times New Roman" w:cs="Times New Roman"/>
          <w:sz w:val="24"/>
        </w:rPr>
      </w:pPr>
      <w:r w:rsidRPr="00A8311F">
        <w:rPr>
          <w:rFonts w:ascii="Times New Roman" w:hAnsi="Times New Roman" w:cs="Times New Roman"/>
          <w:sz w:val="24"/>
        </w:rPr>
        <w:t xml:space="preserve">Las Subvenciones y Ayudas Públicas se incorporarán a Transparencia cuando sean publicadas en la Base de Datos Nacional de Subvenciones y notificadas a la entidad y, se mantendrán, como mínimo, hasta que las mismas se entiendan debidamente justificadas por la Administración </w:t>
      </w:r>
      <w:r w:rsidRPr="00A8311F">
        <w:rPr>
          <w:rFonts w:ascii="Times New Roman" w:hAnsi="Times New Roman" w:cs="Times New Roman"/>
          <w:spacing w:val="-2"/>
          <w:sz w:val="24"/>
        </w:rPr>
        <w:t>concedente.</w:t>
      </w:r>
    </w:p>
    <w:p w:rsidR="000418E5" w:rsidRPr="00A8311F" w:rsidRDefault="00000000">
      <w:pPr>
        <w:pStyle w:val="Prrafodelista"/>
        <w:numPr>
          <w:ilvl w:val="0"/>
          <w:numId w:val="1"/>
        </w:numPr>
        <w:tabs>
          <w:tab w:val="left" w:pos="721"/>
        </w:tabs>
        <w:spacing w:before="199" w:line="276" w:lineRule="auto"/>
        <w:ind w:right="135"/>
        <w:jc w:val="both"/>
        <w:rPr>
          <w:rFonts w:ascii="Times New Roman" w:hAnsi="Times New Roman" w:cs="Times New Roman"/>
          <w:sz w:val="24"/>
        </w:rPr>
      </w:pPr>
      <w:r w:rsidRPr="00A8311F">
        <w:rPr>
          <w:rFonts w:ascii="Times New Roman" w:hAnsi="Times New Roman" w:cs="Times New Roman"/>
          <w:sz w:val="24"/>
        </w:rPr>
        <w:t xml:space="preserve">En lo que se refiere a los Convenios con Administraciones Públicas, la información será agregada tras la publicación en el Boletín Oficial correspondiente y seguirán publicados, al menos, mientras estén </w:t>
      </w:r>
      <w:r w:rsidRPr="00A8311F">
        <w:rPr>
          <w:rFonts w:ascii="Times New Roman" w:hAnsi="Times New Roman" w:cs="Times New Roman"/>
          <w:spacing w:val="-2"/>
          <w:sz w:val="24"/>
        </w:rPr>
        <w:t>vigentes.</w:t>
      </w:r>
    </w:p>
    <w:p w:rsidR="000418E5" w:rsidRPr="00A8311F" w:rsidRDefault="00DA01DF">
      <w:pPr>
        <w:pStyle w:val="Prrafodelista"/>
        <w:numPr>
          <w:ilvl w:val="0"/>
          <w:numId w:val="1"/>
        </w:numPr>
        <w:tabs>
          <w:tab w:val="left" w:pos="721"/>
        </w:tabs>
        <w:spacing w:before="199" w:line="276" w:lineRule="auto"/>
        <w:ind w:right="13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El Club Balonmano </w:t>
      </w:r>
      <w:proofErr w:type="spellStart"/>
      <w:r>
        <w:rPr>
          <w:rFonts w:ascii="Times New Roman" w:hAnsi="Times New Roman" w:cs="Times New Roman"/>
          <w:sz w:val="24"/>
        </w:rPr>
        <w:t>Zonzamas</w:t>
      </w:r>
      <w:proofErr w:type="spellEnd"/>
      <w:r>
        <w:rPr>
          <w:rFonts w:ascii="Times New Roman" w:hAnsi="Times New Roman" w:cs="Times New Roman"/>
          <w:sz w:val="24"/>
        </w:rPr>
        <w:t xml:space="preserve"> puede mantener</w:t>
      </w:r>
      <w:r w:rsidR="00000000" w:rsidRPr="00A8311F">
        <w:rPr>
          <w:rFonts w:ascii="Times New Roman" w:hAnsi="Times New Roman" w:cs="Times New Roman"/>
          <w:sz w:val="24"/>
        </w:rPr>
        <w:t xml:space="preserve">  Contratos suscritos</w:t>
      </w:r>
      <w:r w:rsidR="00000000" w:rsidRPr="00A8311F">
        <w:rPr>
          <w:rFonts w:ascii="Times New Roman" w:hAnsi="Times New Roman" w:cs="Times New Roman"/>
          <w:spacing w:val="-5"/>
          <w:sz w:val="24"/>
        </w:rPr>
        <w:t xml:space="preserve"> </w:t>
      </w:r>
      <w:r w:rsidR="00000000" w:rsidRPr="00A8311F">
        <w:rPr>
          <w:rFonts w:ascii="Times New Roman" w:hAnsi="Times New Roman" w:cs="Times New Roman"/>
          <w:sz w:val="24"/>
        </w:rPr>
        <w:t>con</w:t>
      </w:r>
      <w:r w:rsidR="00000000" w:rsidRPr="00A8311F">
        <w:rPr>
          <w:rFonts w:ascii="Times New Roman" w:hAnsi="Times New Roman" w:cs="Times New Roman"/>
          <w:spacing w:val="-4"/>
          <w:sz w:val="24"/>
        </w:rPr>
        <w:t xml:space="preserve"> </w:t>
      </w:r>
      <w:r w:rsidR="00000000" w:rsidRPr="00A8311F">
        <w:rPr>
          <w:rFonts w:ascii="Times New Roman" w:hAnsi="Times New Roman" w:cs="Times New Roman"/>
          <w:spacing w:val="-6"/>
          <w:sz w:val="24"/>
        </w:rPr>
        <w:t xml:space="preserve"> </w:t>
      </w:r>
      <w:r w:rsidR="00000000" w:rsidRPr="00A8311F">
        <w:rPr>
          <w:rFonts w:ascii="Times New Roman" w:hAnsi="Times New Roman" w:cs="Times New Roman"/>
          <w:sz w:val="24"/>
        </w:rPr>
        <w:t>entidad</w:t>
      </w:r>
      <w:r>
        <w:rPr>
          <w:rFonts w:ascii="Times New Roman" w:hAnsi="Times New Roman" w:cs="Times New Roman"/>
          <w:sz w:val="24"/>
        </w:rPr>
        <w:t>es</w:t>
      </w:r>
      <w:r w:rsidR="00000000" w:rsidRPr="00A8311F">
        <w:rPr>
          <w:rFonts w:ascii="Times New Roman" w:hAnsi="Times New Roman" w:cs="Times New Roman"/>
          <w:spacing w:val="-4"/>
          <w:sz w:val="24"/>
        </w:rPr>
        <w:t xml:space="preserve"> </w:t>
      </w:r>
      <w:r w:rsidR="00000000" w:rsidRPr="00A8311F">
        <w:rPr>
          <w:rFonts w:ascii="Times New Roman" w:hAnsi="Times New Roman" w:cs="Times New Roman"/>
          <w:sz w:val="24"/>
        </w:rPr>
        <w:t>pública</w:t>
      </w:r>
      <w:r>
        <w:rPr>
          <w:rFonts w:ascii="Times New Roman" w:hAnsi="Times New Roman" w:cs="Times New Roman"/>
          <w:sz w:val="24"/>
        </w:rPr>
        <w:t>s</w:t>
      </w:r>
      <w:r w:rsidR="00000000" w:rsidRPr="00A8311F">
        <w:rPr>
          <w:rFonts w:ascii="Times New Roman" w:hAnsi="Times New Roman" w:cs="Times New Roman"/>
          <w:sz w:val="24"/>
        </w:rPr>
        <w:t>.</w:t>
      </w:r>
      <w:r w:rsidR="00000000" w:rsidRPr="00A8311F">
        <w:rPr>
          <w:rFonts w:ascii="Times New Roman" w:hAnsi="Times New Roman" w:cs="Times New Roman"/>
          <w:spacing w:val="-5"/>
          <w:sz w:val="24"/>
        </w:rPr>
        <w:t xml:space="preserve"> </w:t>
      </w:r>
      <w:r w:rsidR="00000000" w:rsidRPr="00A8311F">
        <w:rPr>
          <w:rFonts w:ascii="Times New Roman" w:hAnsi="Times New Roman" w:cs="Times New Roman"/>
          <w:sz w:val="24"/>
        </w:rPr>
        <w:t>Ahora</w:t>
      </w:r>
      <w:r w:rsidR="00000000" w:rsidRPr="00A8311F">
        <w:rPr>
          <w:rFonts w:ascii="Times New Roman" w:hAnsi="Times New Roman" w:cs="Times New Roman"/>
          <w:spacing w:val="-6"/>
          <w:sz w:val="24"/>
        </w:rPr>
        <w:t xml:space="preserve"> </w:t>
      </w:r>
      <w:r w:rsidR="00000000" w:rsidRPr="00A8311F">
        <w:rPr>
          <w:rFonts w:ascii="Times New Roman" w:hAnsi="Times New Roman" w:cs="Times New Roman"/>
          <w:sz w:val="24"/>
        </w:rPr>
        <w:t>bien,</w:t>
      </w:r>
      <w:r w:rsidR="00000000" w:rsidRPr="00A8311F">
        <w:rPr>
          <w:rFonts w:ascii="Times New Roman" w:hAnsi="Times New Roman" w:cs="Times New Roman"/>
          <w:spacing w:val="-5"/>
          <w:sz w:val="24"/>
        </w:rPr>
        <w:t xml:space="preserve"> </w:t>
      </w:r>
      <w:r w:rsidR="00000000" w:rsidRPr="00A8311F">
        <w:rPr>
          <w:rFonts w:ascii="Times New Roman" w:hAnsi="Times New Roman" w:cs="Times New Roman"/>
          <w:sz w:val="24"/>
        </w:rPr>
        <w:t>con</w:t>
      </w:r>
      <w:r w:rsidR="00000000" w:rsidRPr="00A8311F">
        <w:rPr>
          <w:rFonts w:ascii="Times New Roman" w:hAnsi="Times New Roman" w:cs="Times New Roman"/>
          <w:spacing w:val="-4"/>
          <w:sz w:val="24"/>
        </w:rPr>
        <w:t xml:space="preserve"> </w:t>
      </w:r>
      <w:r w:rsidR="00000000" w:rsidRPr="00A8311F">
        <w:rPr>
          <w:rFonts w:ascii="Times New Roman" w:hAnsi="Times New Roman" w:cs="Times New Roman"/>
          <w:sz w:val="24"/>
        </w:rPr>
        <w:t>el</w:t>
      </w:r>
      <w:r w:rsidR="00000000" w:rsidRPr="00A8311F">
        <w:rPr>
          <w:rFonts w:ascii="Times New Roman" w:hAnsi="Times New Roman" w:cs="Times New Roman"/>
          <w:spacing w:val="-5"/>
          <w:sz w:val="24"/>
        </w:rPr>
        <w:t xml:space="preserve"> </w:t>
      </w:r>
      <w:r w:rsidR="00000000" w:rsidRPr="00A8311F">
        <w:rPr>
          <w:rFonts w:ascii="Times New Roman" w:hAnsi="Times New Roman" w:cs="Times New Roman"/>
          <w:sz w:val="24"/>
        </w:rPr>
        <w:t>fin</w:t>
      </w:r>
      <w:r w:rsidR="00000000" w:rsidRPr="00A8311F">
        <w:rPr>
          <w:rFonts w:ascii="Times New Roman" w:hAnsi="Times New Roman" w:cs="Times New Roman"/>
          <w:spacing w:val="-6"/>
          <w:sz w:val="24"/>
        </w:rPr>
        <w:t xml:space="preserve"> </w:t>
      </w:r>
      <w:r w:rsidR="00000000" w:rsidRPr="00A8311F">
        <w:rPr>
          <w:rFonts w:ascii="Times New Roman" w:hAnsi="Times New Roman" w:cs="Times New Roman"/>
          <w:sz w:val="24"/>
        </w:rPr>
        <w:t>de</w:t>
      </w:r>
      <w:r w:rsidR="00000000" w:rsidRPr="00A8311F">
        <w:rPr>
          <w:rFonts w:ascii="Times New Roman" w:hAnsi="Times New Roman" w:cs="Times New Roman"/>
          <w:spacing w:val="-4"/>
          <w:sz w:val="24"/>
        </w:rPr>
        <w:t xml:space="preserve"> </w:t>
      </w:r>
      <w:r w:rsidR="00000000" w:rsidRPr="00A8311F">
        <w:rPr>
          <w:rFonts w:ascii="Times New Roman" w:hAnsi="Times New Roman" w:cs="Times New Roman"/>
          <w:sz w:val="24"/>
        </w:rPr>
        <w:t>facilitar</w:t>
      </w:r>
      <w:r w:rsidR="00000000" w:rsidRPr="00A8311F">
        <w:rPr>
          <w:rFonts w:ascii="Times New Roman" w:hAnsi="Times New Roman" w:cs="Times New Roman"/>
          <w:spacing w:val="-5"/>
          <w:sz w:val="24"/>
        </w:rPr>
        <w:t xml:space="preserve"> </w:t>
      </w:r>
      <w:r w:rsidR="00000000" w:rsidRPr="00A8311F">
        <w:rPr>
          <w:rFonts w:ascii="Times New Roman" w:hAnsi="Times New Roman" w:cs="Times New Roman"/>
          <w:sz w:val="24"/>
        </w:rPr>
        <w:t xml:space="preserve">la información y evaluación de nuestra Publicidad Activa, se indicará, anualmente, </w:t>
      </w:r>
      <w:r>
        <w:rPr>
          <w:rFonts w:ascii="Times New Roman" w:hAnsi="Times New Roman" w:cs="Times New Roman"/>
          <w:sz w:val="24"/>
        </w:rPr>
        <w:t xml:space="preserve">si existen o no </w:t>
      </w:r>
      <w:r w:rsidR="00000000" w:rsidRPr="00A8311F">
        <w:rPr>
          <w:rFonts w:ascii="Times New Roman" w:hAnsi="Times New Roman" w:cs="Times New Roman"/>
          <w:sz w:val="24"/>
        </w:rPr>
        <w:t xml:space="preserve">Contratos suscritos entre la </w:t>
      </w:r>
      <w:r>
        <w:rPr>
          <w:rFonts w:ascii="Times New Roman" w:hAnsi="Times New Roman" w:cs="Times New Roman"/>
          <w:sz w:val="24"/>
        </w:rPr>
        <w:t xml:space="preserve">Entidad </w:t>
      </w:r>
      <w:r w:rsidR="00000000" w:rsidRPr="00A8311F">
        <w:rPr>
          <w:rFonts w:ascii="Times New Roman" w:hAnsi="Times New Roman" w:cs="Times New Roman"/>
          <w:sz w:val="24"/>
        </w:rPr>
        <w:t xml:space="preserve">y </w:t>
      </w:r>
      <w:r>
        <w:rPr>
          <w:rFonts w:ascii="Times New Roman" w:hAnsi="Times New Roman" w:cs="Times New Roman"/>
          <w:sz w:val="24"/>
        </w:rPr>
        <w:t>alguna</w:t>
      </w:r>
      <w:r w:rsidR="00000000" w:rsidRPr="00A8311F">
        <w:rPr>
          <w:rFonts w:ascii="Times New Roman" w:hAnsi="Times New Roman" w:cs="Times New Roman"/>
          <w:sz w:val="24"/>
        </w:rPr>
        <w:t xml:space="preserve"> Administración</w:t>
      </w:r>
      <w:r w:rsidR="00000000" w:rsidRPr="00A8311F">
        <w:rPr>
          <w:rFonts w:ascii="Times New Roman" w:hAnsi="Times New Roman" w:cs="Times New Roman"/>
          <w:spacing w:val="-10"/>
          <w:sz w:val="24"/>
        </w:rPr>
        <w:t xml:space="preserve"> </w:t>
      </w:r>
      <w:r w:rsidR="00000000" w:rsidRPr="00A8311F">
        <w:rPr>
          <w:rFonts w:ascii="Times New Roman" w:hAnsi="Times New Roman" w:cs="Times New Roman"/>
          <w:sz w:val="24"/>
        </w:rPr>
        <w:t>Pública,</w:t>
      </w:r>
      <w:r w:rsidR="00000000" w:rsidRPr="00A8311F">
        <w:rPr>
          <w:rFonts w:ascii="Times New Roman" w:hAnsi="Times New Roman" w:cs="Times New Roman"/>
          <w:spacing w:val="-8"/>
          <w:sz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</w:rPr>
        <w:t xml:space="preserve">la </w:t>
      </w:r>
      <w:proofErr w:type="spellStart"/>
      <w:r>
        <w:rPr>
          <w:rFonts w:ascii="Times New Roman" w:hAnsi="Times New Roman" w:cs="Times New Roman"/>
          <w:spacing w:val="-8"/>
          <w:sz w:val="24"/>
        </w:rPr>
        <w:t>exitencia d</w:t>
      </w:r>
      <w:proofErr w:type="spellEnd"/>
      <w:r>
        <w:rPr>
          <w:rFonts w:ascii="Times New Roman" w:hAnsi="Times New Roman" w:cs="Times New Roman"/>
          <w:spacing w:val="-8"/>
          <w:sz w:val="24"/>
        </w:rPr>
        <w:t xml:space="preserve">e </w:t>
      </w:r>
      <w:r>
        <w:rPr>
          <w:rFonts w:ascii="Times New Roman" w:hAnsi="Times New Roman" w:cs="Times New Roman"/>
          <w:sz w:val="24"/>
        </w:rPr>
        <w:t xml:space="preserve">posibles </w:t>
      </w:r>
      <w:r w:rsidR="00000000" w:rsidRPr="00A8311F">
        <w:rPr>
          <w:rFonts w:ascii="Times New Roman" w:hAnsi="Times New Roman" w:cs="Times New Roman"/>
          <w:sz w:val="24"/>
        </w:rPr>
        <w:t>modificaciones,</w:t>
      </w:r>
      <w:r w:rsidR="00000000" w:rsidRPr="00A8311F">
        <w:rPr>
          <w:rFonts w:ascii="Times New Roman" w:hAnsi="Times New Roman" w:cs="Times New Roman"/>
          <w:spacing w:val="-11"/>
          <w:sz w:val="24"/>
        </w:rPr>
        <w:t xml:space="preserve"> </w:t>
      </w:r>
      <w:r w:rsidR="00000000" w:rsidRPr="00A8311F">
        <w:rPr>
          <w:rFonts w:ascii="Times New Roman" w:hAnsi="Times New Roman" w:cs="Times New Roman"/>
          <w:sz w:val="24"/>
        </w:rPr>
        <w:t>desistimiento</w:t>
      </w:r>
      <w:r>
        <w:rPr>
          <w:rFonts w:ascii="Times New Roman" w:hAnsi="Times New Roman" w:cs="Times New Roman"/>
          <w:sz w:val="24"/>
        </w:rPr>
        <w:t>s o</w:t>
      </w:r>
      <w:r w:rsidR="00000000" w:rsidRPr="00A8311F">
        <w:rPr>
          <w:rFonts w:ascii="Times New Roman" w:hAnsi="Times New Roman" w:cs="Times New Roman"/>
          <w:spacing w:val="-9"/>
          <w:sz w:val="24"/>
        </w:rPr>
        <w:t xml:space="preserve"> </w:t>
      </w:r>
      <w:r w:rsidR="00000000" w:rsidRPr="00A8311F">
        <w:rPr>
          <w:rFonts w:ascii="Times New Roman" w:hAnsi="Times New Roman" w:cs="Times New Roman"/>
          <w:sz w:val="24"/>
        </w:rPr>
        <w:t>renuncia</w:t>
      </w:r>
      <w:r w:rsidR="00000000" w:rsidRPr="00A8311F">
        <w:rPr>
          <w:rFonts w:ascii="Times New Roman" w:hAnsi="Times New Roman" w:cs="Times New Roman"/>
          <w:spacing w:val="-8"/>
          <w:sz w:val="24"/>
        </w:rPr>
        <w:t xml:space="preserve"> </w:t>
      </w:r>
      <w:r w:rsidR="00000000" w:rsidRPr="00A8311F">
        <w:rPr>
          <w:rFonts w:ascii="Times New Roman" w:hAnsi="Times New Roman" w:cs="Times New Roman"/>
          <w:sz w:val="24"/>
        </w:rPr>
        <w:t>de contratos con el Sector Público.</w:t>
      </w:r>
    </w:p>
    <w:p w:rsidR="000418E5" w:rsidRPr="00A8311F" w:rsidRDefault="00000000">
      <w:pPr>
        <w:pStyle w:val="Prrafodelista"/>
        <w:numPr>
          <w:ilvl w:val="0"/>
          <w:numId w:val="1"/>
        </w:numPr>
        <w:tabs>
          <w:tab w:val="left" w:pos="721"/>
        </w:tabs>
        <w:spacing w:before="201" w:line="276" w:lineRule="auto"/>
        <w:ind w:right="136"/>
        <w:jc w:val="both"/>
        <w:rPr>
          <w:rFonts w:ascii="Times New Roman" w:hAnsi="Times New Roman" w:cs="Times New Roman"/>
        </w:rPr>
      </w:pPr>
      <w:r w:rsidRPr="00A8311F">
        <w:rPr>
          <w:rFonts w:ascii="Times New Roman" w:hAnsi="Times New Roman" w:cs="Times New Roman"/>
          <w:sz w:val="24"/>
        </w:rPr>
        <w:t>En cuanto al Protocolo y Evaluación de Transparencia, se actualizará el procedimiento</w:t>
      </w:r>
      <w:r w:rsidRPr="00A8311F">
        <w:rPr>
          <w:rFonts w:ascii="Times New Roman" w:hAnsi="Times New Roman" w:cs="Times New Roman"/>
          <w:spacing w:val="-7"/>
          <w:sz w:val="24"/>
        </w:rPr>
        <w:t xml:space="preserve"> </w:t>
      </w:r>
      <w:r w:rsidRPr="00A8311F">
        <w:rPr>
          <w:rFonts w:ascii="Times New Roman" w:hAnsi="Times New Roman" w:cs="Times New Roman"/>
          <w:sz w:val="24"/>
        </w:rPr>
        <w:t>si</w:t>
      </w:r>
      <w:r w:rsidRPr="00A8311F">
        <w:rPr>
          <w:rFonts w:ascii="Times New Roman" w:hAnsi="Times New Roman" w:cs="Times New Roman"/>
          <w:spacing w:val="-8"/>
          <w:sz w:val="24"/>
        </w:rPr>
        <w:t xml:space="preserve"> </w:t>
      </w:r>
      <w:r w:rsidRPr="00A8311F">
        <w:rPr>
          <w:rFonts w:ascii="Times New Roman" w:hAnsi="Times New Roman" w:cs="Times New Roman"/>
          <w:sz w:val="24"/>
        </w:rPr>
        <w:t>existiera</w:t>
      </w:r>
      <w:r w:rsidRPr="00A8311F">
        <w:rPr>
          <w:rFonts w:ascii="Times New Roman" w:hAnsi="Times New Roman" w:cs="Times New Roman"/>
          <w:spacing w:val="-7"/>
          <w:sz w:val="24"/>
        </w:rPr>
        <w:t xml:space="preserve"> </w:t>
      </w:r>
      <w:r w:rsidRPr="00A8311F">
        <w:rPr>
          <w:rFonts w:ascii="Times New Roman" w:hAnsi="Times New Roman" w:cs="Times New Roman"/>
          <w:sz w:val="24"/>
        </w:rPr>
        <w:t>alguna</w:t>
      </w:r>
      <w:r w:rsidRPr="00A8311F">
        <w:rPr>
          <w:rFonts w:ascii="Times New Roman" w:hAnsi="Times New Roman" w:cs="Times New Roman"/>
          <w:spacing w:val="-7"/>
          <w:sz w:val="24"/>
        </w:rPr>
        <w:t xml:space="preserve"> </w:t>
      </w:r>
      <w:r w:rsidRPr="00A8311F">
        <w:rPr>
          <w:rFonts w:ascii="Times New Roman" w:hAnsi="Times New Roman" w:cs="Times New Roman"/>
          <w:sz w:val="24"/>
        </w:rPr>
        <w:t>modificación</w:t>
      </w:r>
      <w:r w:rsidRPr="00A8311F">
        <w:rPr>
          <w:rFonts w:ascii="Times New Roman" w:hAnsi="Times New Roman" w:cs="Times New Roman"/>
          <w:spacing w:val="-7"/>
          <w:sz w:val="24"/>
        </w:rPr>
        <w:t xml:space="preserve"> </w:t>
      </w:r>
      <w:r w:rsidRPr="00A8311F">
        <w:rPr>
          <w:rFonts w:ascii="Times New Roman" w:hAnsi="Times New Roman" w:cs="Times New Roman"/>
          <w:sz w:val="24"/>
        </w:rPr>
        <w:t>en</w:t>
      </w:r>
      <w:r w:rsidRPr="00A8311F">
        <w:rPr>
          <w:rFonts w:ascii="Times New Roman" w:hAnsi="Times New Roman" w:cs="Times New Roman"/>
          <w:spacing w:val="-7"/>
          <w:sz w:val="24"/>
        </w:rPr>
        <w:t xml:space="preserve"> </w:t>
      </w:r>
      <w:r w:rsidRPr="00A8311F">
        <w:rPr>
          <w:rFonts w:ascii="Times New Roman" w:hAnsi="Times New Roman" w:cs="Times New Roman"/>
          <w:sz w:val="24"/>
        </w:rPr>
        <w:t>el</w:t>
      </w:r>
      <w:r w:rsidRPr="00A8311F">
        <w:rPr>
          <w:rFonts w:ascii="Times New Roman" w:hAnsi="Times New Roman" w:cs="Times New Roman"/>
          <w:spacing w:val="-9"/>
          <w:sz w:val="24"/>
        </w:rPr>
        <w:t xml:space="preserve"> </w:t>
      </w:r>
      <w:r w:rsidRPr="00A8311F">
        <w:rPr>
          <w:rFonts w:ascii="Times New Roman" w:hAnsi="Times New Roman" w:cs="Times New Roman"/>
          <w:sz w:val="24"/>
        </w:rPr>
        <w:t>presente</w:t>
      </w:r>
      <w:r w:rsidRPr="00A8311F">
        <w:rPr>
          <w:rFonts w:ascii="Times New Roman" w:hAnsi="Times New Roman" w:cs="Times New Roman"/>
          <w:spacing w:val="-7"/>
          <w:sz w:val="24"/>
        </w:rPr>
        <w:t xml:space="preserve"> </w:t>
      </w:r>
      <w:r w:rsidRPr="00A8311F">
        <w:rPr>
          <w:rFonts w:ascii="Times New Roman" w:hAnsi="Times New Roman" w:cs="Times New Roman"/>
          <w:sz w:val="24"/>
        </w:rPr>
        <w:t>Protocolo,</w:t>
      </w:r>
      <w:r w:rsidRPr="00A8311F">
        <w:rPr>
          <w:rFonts w:ascii="Times New Roman" w:hAnsi="Times New Roman" w:cs="Times New Roman"/>
          <w:spacing w:val="-10"/>
          <w:sz w:val="24"/>
        </w:rPr>
        <w:t xml:space="preserve"> </w:t>
      </w:r>
      <w:r w:rsidRPr="00A8311F">
        <w:rPr>
          <w:rFonts w:ascii="Times New Roman" w:hAnsi="Times New Roman" w:cs="Times New Roman"/>
          <w:sz w:val="24"/>
        </w:rPr>
        <w:t>y se</w:t>
      </w:r>
      <w:r w:rsidRPr="00A8311F">
        <w:rPr>
          <w:rFonts w:ascii="Times New Roman" w:hAnsi="Times New Roman" w:cs="Times New Roman"/>
          <w:spacing w:val="-5"/>
          <w:sz w:val="24"/>
        </w:rPr>
        <w:t xml:space="preserve"> </w:t>
      </w:r>
      <w:r w:rsidRPr="00A8311F">
        <w:rPr>
          <w:rFonts w:ascii="Times New Roman" w:hAnsi="Times New Roman" w:cs="Times New Roman"/>
          <w:sz w:val="24"/>
        </w:rPr>
        <w:t>incorporará</w:t>
      </w:r>
      <w:r w:rsidRPr="00A8311F">
        <w:rPr>
          <w:rFonts w:ascii="Times New Roman" w:hAnsi="Times New Roman" w:cs="Times New Roman"/>
          <w:spacing w:val="-8"/>
          <w:sz w:val="24"/>
        </w:rPr>
        <w:t xml:space="preserve"> </w:t>
      </w:r>
      <w:r w:rsidRPr="00A8311F">
        <w:rPr>
          <w:rFonts w:ascii="Times New Roman" w:hAnsi="Times New Roman" w:cs="Times New Roman"/>
          <w:sz w:val="24"/>
        </w:rPr>
        <w:t>el</w:t>
      </w:r>
      <w:r w:rsidRPr="00A8311F">
        <w:rPr>
          <w:rFonts w:ascii="Times New Roman" w:hAnsi="Times New Roman" w:cs="Times New Roman"/>
          <w:spacing w:val="-9"/>
          <w:sz w:val="24"/>
        </w:rPr>
        <w:t xml:space="preserve"> </w:t>
      </w:r>
      <w:r w:rsidRPr="00A8311F">
        <w:rPr>
          <w:rFonts w:ascii="Times New Roman" w:hAnsi="Times New Roman" w:cs="Times New Roman"/>
          <w:sz w:val="24"/>
        </w:rPr>
        <w:t>último</w:t>
      </w:r>
      <w:r w:rsidRPr="00A8311F">
        <w:rPr>
          <w:rFonts w:ascii="Times New Roman" w:hAnsi="Times New Roman" w:cs="Times New Roman"/>
          <w:spacing w:val="-5"/>
          <w:sz w:val="24"/>
        </w:rPr>
        <w:t xml:space="preserve"> </w:t>
      </w:r>
      <w:r w:rsidRPr="00A8311F">
        <w:rPr>
          <w:rFonts w:ascii="Times New Roman" w:hAnsi="Times New Roman" w:cs="Times New Roman"/>
          <w:sz w:val="24"/>
        </w:rPr>
        <w:t>informe</w:t>
      </w:r>
      <w:r w:rsidRPr="00A8311F">
        <w:rPr>
          <w:rFonts w:ascii="Times New Roman" w:hAnsi="Times New Roman" w:cs="Times New Roman"/>
          <w:spacing w:val="-5"/>
          <w:sz w:val="24"/>
        </w:rPr>
        <w:t xml:space="preserve"> </w:t>
      </w:r>
      <w:r w:rsidRPr="00A8311F">
        <w:rPr>
          <w:rFonts w:ascii="Times New Roman" w:hAnsi="Times New Roman" w:cs="Times New Roman"/>
          <w:sz w:val="24"/>
        </w:rPr>
        <w:t>de</w:t>
      </w:r>
      <w:r w:rsidRPr="00A8311F">
        <w:rPr>
          <w:rFonts w:ascii="Times New Roman" w:hAnsi="Times New Roman" w:cs="Times New Roman"/>
          <w:spacing w:val="-8"/>
          <w:sz w:val="24"/>
        </w:rPr>
        <w:t xml:space="preserve"> </w:t>
      </w:r>
      <w:r w:rsidRPr="00A8311F">
        <w:rPr>
          <w:rFonts w:ascii="Times New Roman" w:hAnsi="Times New Roman" w:cs="Times New Roman"/>
          <w:sz w:val="24"/>
        </w:rPr>
        <w:t>Evaluación</w:t>
      </w:r>
      <w:r w:rsidRPr="00A8311F">
        <w:rPr>
          <w:rFonts w:ascii="Times New Roman" w:hAnsi="Times New Roman" w:cs="Times New Roman"/>
          <w:spacing w:val="-5"/>
          <w:sz w:val="24"/>
        </w:rPr>
        <w:t xml:space="preserve"> </w:t>
      </w:r>
      <w:r w:rsidRPr="00A8311F">
        <w:rPr>
          <w:rFonts w:ascii="Times New Roman" w:hAnsi="Times New Roman" w:cs="Times New Roman"/>
          <w:sz w:val="24"/>
        </w:rPr>
        <w:t>Definitiva</w:t>
      </w:r>
      <w:r w:rsidRPr="00A8311F">
        <w:rPr>
          <w:rFonts w:ascii="Times New Roman" w:hAnsi="Times New Roman" w:cs="Times New Roman"/>
          <w:spacing w:val="-8"/>
          <w:sz w:val="24"/>
        </w:rPr>
        <w:t xml:space="preserve"> </w:t>
      </w:r>
      <w:r w:rsidRPr="00A8311F">
        <w:rPr>
          <w:rFonts w:ascii="Times New Roman" w:hAnsi="Times New Roman" w:cs="Times New Roman"/>
          <w:sz w:val="24"/>
        </w:rPr>
        <w:t>de</w:t>
      </w:r>
      <w:r w:rsidRPr="00A8311F">
        <w:rPr>
          <w:rFonts w:ascii="Times New Roman" w:hAnsi="Times New Roman" w:cs="Times New Roman"/>
          <w:spacing w:val="-8"/>
          <w:sz w:val="24"/>
        </w:rPr>
        <w:t xml:space="preserve"> </w:t>
      </w:r>
      <w:r w:rsidRPr="00A8311F">
        <w:rPr>
          <w:rFonts w:ascii="Times New Roman" w:hAnsi="Times New Roman" w:cs="Times New Roman"/>
          <w:sz w:val="24"/>
        </w:rPr>
        <w:t>la</w:t>
      </w:r>
      <w:r w:rsidRPr="00A8311F">
        <w:rPr>
          <w:rFonts w:ascii="Times New Roman" w:hAnsi="Times New Roman" w:cs="Times New Roman"/>
          <w:spacing w:val="-8"/>
          <w:sz w:val="24"/>
        </w:rPr>
        <w:t xml:space="preserve"> </w:t>
      </w:r>
      <w:proofErr w:type="spellStart"/>
      <w:r w:rsidRPr="00A8311F">
        <w:rPr>
          <w:rFonts w:ascii="Times New Roman" w:hAnsi="Times New Roman" w:cs="Times New Roman"/>
          <w:sz w:val="24"/>
        </w:rPr>
        <w:t>ITCanarias</w:t>
      </w:r>
      <w:proofErr w:type="spellEnd"/>
      <w:r w:rsidRPr="00A8311F">
        <w:rPr>
          <w:rFonts w:ascii="Times New Roman" w:hAnsi="Times New Roman" w:cs="Times New Roman"/>
          <w:sz w:val="24"/>
        </w:rPr>
        <w:t xml:space="preserve"> y el Borrador de la última Autoevaluación realizada, que será sustituida por</w:t>
      </w:r>
      <w:r w:rsidRPr="00A8311F">
        <w:rPr>
          <w:rFonts w:ascii="Times New Roman" w:hAnsi="Times New Roman" w:cs="Times New Roman"/>
          <w:spacing w:val="-17"/>
          <w:sz w:val="24"/>
        </w:rPr>
        <w:t xml:space="preserve"> </w:t>
      </w:r>
      <w:r w:rsidRPr="00A8311F">
        <w:rPr>
          <w:rFonts w:ascii="Times New Roman" w:hAnsi="Times New Roman" w:cs="Times New Roman"/>
          <w:sz w:val="24"/>
        </w:rPr>
        <w:t>la</w:t>
      </w:r>
      <w:r w:rsidRPr="00A8311F">
        <w:rPr>
          <w:rFonts w:ascii="Times New Roman" w:hAnsi="Times New Roman" w:cs="Times New Roman"/>
          <w:spacing w:val="-17"/>
          <w:sz w:val="24"/>
        </w:rPr>
        <w:t xml:space="preserve"> </w:t>
      </w:r>
      <w:r w:rsidRPr="00A8311F">
        <w:rPr>
          <w:rFonts w:ascii="Times New Roman" w:hAnsi="Times New Roman" w:cs="Times New Roman"/>
          <w:sz w:val="24"/>
        </w:rPr>
        <w:t>correspondiente</w:t>
      </w:r>
      <w:r w:rsidRPr="00A8311F">
        <w:rPr>
          <w:rFonts w:ascii="Times New Roman" w:hAnsi="Times New Roman" w:cs="Times New Roman"/>
          <w:spacing w:val="-16"/>
          <w:sz w:val="24"/>
        </w:rPr>
        <w:t xml:space="preserve"> </w:t>
      </w:r>
      <w:r w:rsidRPr="00A8311F">
        <w:rPr>
          <w:rFonts w:ascii="Times New Roman" w:hAnsi="Times New Roman" w:cs="Times New Roman"/>
          <w:sz w:val="24"/>
        </w:rPr>
        <w:t>Evaluación</w:t>
      </w:r>
      <w:r w:rsidRPr="00A8311F">
        <w:rPr>
          <w:rFonts w:ascii="Times New Roman" w:hAnsi="Times New Roman" w:cs="Times New Roman"/>
          <w:spacing w:val="-16"/>
          <w:sz w:val="24"/>
        </w:rPr>
        <w:t xml:space="preserve"> </w:t>
      </w:r>
      <w:r w:rsidRPr="00A8311F">
        <w:rPr>
          <w:rFonts w:ascii="Times New Roman" w:hAnsi="Times New Roman" w:cs="Times New Roman"/>
          <w:sz w:val="24"/>
        </w:rPr>
        <w:t>Definitiva</w:t>
      </w:r>
      <w:r w:rsidRPr="00A8311F">
        <w:rPr>
          <w:rFonts w:ascii="Times New Roman" w:hAnsi="Times New Roman" w:cs="Times New Roman"/>
          <w:spacing w:val="-17"/>
          <w:sz w:val="24"/>
        </w:rPr>
        <w:t xml:space="preserve"> </w:t>
      </w:r>
      <w:r w:rsidRPr="00A8311F">
        <w:rPr>
          <w:rFonts w:ascii="Times New Roman" w:hAnsi="Times New Roman" w:cs="Times New Roman"/>
          <w:sz w:val="24"/>
        </w:rPr>
        <w:t>por</w:t>
      </w:r>
      <w:r w:rsidRPr="00A8311F">
        <w:rPr>
          <w:rFonts w:ascii="Times New Roman" w:hAnsi="Times New Roman" w:cs="Times New Roman"/>
          <w:spacing w:val="-16"/>
          <w:sz w:val="24"/>
        </w:rPr>
        <w:t xml:space="preserve"> </w:t>
      </w:r>
      <w:r w:rsidRPr="00A8311F">
        <w:rPr>
          <w:rFonts w:ascii="Times New Roman" w:hAnsi="Times New Roman" w:cs="Times New Roman"/>
          <w:sz w:val="24"/>
        </w:rPr>
        <w:t>parte</w:t>
      </w:r>
      <w:r w:rsidRPr="00A8311F">
        <w:rPr>
          <w:rFonts w:ascii="Times New Roman" w:hAnsi="Times New Roman" w:cs="Times New Roman"/>
          <w:spacing w:val="-15"/>
          <w:sz w:val="24"/>
        </w:rPr>
        <w:t xml:space="preserve"> </w:t>
      </w:r>
      <w:r w:rsidRPr="00A8311F">
        <w:rPr>
          <w:rFonts w:ascii="Times New Roman" w:hAnsi="Times New Roman" w:cs="Times New Roman"/>
          <w:sz w:val="24"/>
        </w:rPr>
        <w:t>del</w:t>
      </w:r>
      <w:r w:rsidRPr="00A8311F">
        <w:rPr>
          <w:rFonts w:ascii="Times New Roman" w:hAnsi="Times New Roman" w:cs="Times New Roman"/>
          <w:spacing w:val="-16"/>
          <w:sz w:val="24"/>
        </w:rPr>
        <w:t xml:space="preserve"> </w:t>
      </w:r>
      <w:r w:rsidRPr="00A8311F">
        <w:rPr>
          <w:rFonts w:ascii="Times New Roman" w:hAnsi="Times New Roman" w:cs="Times New Roman"/>
          <w:sz w:val="24"/>
        </w:rPr>
        <w:t>Comisionado</w:t>
      </w:r>
      <w:r w:rsidRPr="00A8311F">
        <w:rPr>
          <w:rFonts w:ascii="Times New Roman" w:hAnsi="Times New Roman" w:cs="Times New Roman"/>
          <w:spacing w:val="-17"/>
          <w:sz w:val="24"/>
        </w:rPr>
        <w:t xml:space="preserve"> </w:t>
      </w:r>
      <w:r w:rsidRPr="00A8311F">
        <w:rPr>
          <w:rFonts w:ascii="Times New Roman" w:hAnsi="Times New Roman" w:cs="Times New Roman"/>
          <w:sz w:val="24"/>
        </w:rPr>
        <w:t>de Transparencia de Canarias.</w:t>
      </w:r>
    </w:p>
    <w:p w:rsidR="000418E5" w:rsidRPr="00A8311F" w:rsidRDefault="000418E5">
      <w:pPr>
        <w:pStyle w:val="Textoindependiente"/>
        <w:rPr>
          <w:rFonts w:ascii="Times New Roman" w:hAnsi="Times New Roman" w:cs="Times New Roman"/>
        </w:rPr>
      </w:pPr>
    </w:p>
    <w:p w:rsidR="000418E5" w:rsidRPr="00A8311F" w:rsidRDefault="000418E5">
      <w:pPr>
        <w:pStyle w:val="Textoindependiente"/>
        <w:spacing w:before="87"/>
        <w:rPr>
          <w:rFonts w:ascii="Times New Roman" w:hAnsi="Times New Roman" w:cs="Times New Roman"/>
        </w:rPr>
      </w:pPr>
    </w:p>
    <w:p w:rsidR="000418E5" w:rsidRPr="00A8311F" w:rsidRDefault="00000000">
      <w:pPr>
        <w:pStyle w:val="Textoindependiente"/>
        <w:spacing w:before="1"/>
        <w:ind w:left="1926"/>
        <w:rPr>
          <w:rFonts w:ascii="Times New Roman" w:hAnsi="Times New Roman" w:cs="Times New Roman"/>
        </w:rPr>
      </w:pPr>
      <w:r w:rsidRPr="00A8311F">
        <w:rPr>
          <w:rFonts w:ascii="Times New Roman" w:hAnsi="Times New Roman" w:cs="Times New Roman"/>
        </w:rPr>
        <w:t>En</w:t>
      </w:r>
      <w:r w:rsidRPr="00A8311F">
        <w:rPr>
          <w:rFonts w:ascii="Times New Roman" w:hAnsi="Times New Roman" w:cs="Times New Roman"/>
          <w:spacing w:val="-3"/>
        </w:rPr>
        <w:t xml:space="preserve"> </w:t>
      </w:r>
      <w:r w:rsidRPr="00A8311F">
        <w:rPr>
          <w:rFonts w:ascii="Times New Roman" w:hAnsi="Times New Roman" w:cs="Times New Roman"/>
        </w:rPr>
        <w:t>Las</w:t>
      </w:r>
      <w:r w:rsidRPr="00A8311F">
        <w:rPr>
          <w:rFonts w:ascii="Times New Roman" w:hAnsi="Times New Roman" w:cs="Times New Roman"/>
          <w:spacing w:val="-1"/>
        </w:rPr>
        <w:t xml:space="preserve"> </w:t>
      </w:r>
      <w:r w:rsidRPr="00A8311F">
        <w:rPr>
          <w:rFonts w:ascii="Times New Roman" w:hAnsi="Times New Roman" w:cs="Times New Roman"/>
        </w:rPr>
        <w:t>Palmas</w:t>
      </w:r>
      <w:r w:rsidRPr="00A8311F">
        <w:rPr>
          <w:rFonts w:ascii="Times New Roman" w:hAnsi="Times New Roman" w:cs="Times New Roman"/>
          <w:spacing w:val="-4"/>
        </w:rPr>
        <w:t xml:space="preserve"> </w:t>
      </w:r>
      <w:r w:rsidRPr="00A8311F">
        <w:rPr>
          <w:rFonts w:ascii="Times New Roman" w:hAnsi="Times New Roman" w:cs="Times New Roman"/>
        </w:rPr>
        <w:t>de</w:t>
      </w:r>
      <w:r w:rsidRPr="00A8311F">
        <w:rPr>
          <w:rFonts w:ascii="Times New Roman" w:hAnsi="Times New Roman" w:cs="Times New Roman"/>
          <w:spacing w:val="-2"/>
        </w:rPr>
        <w:t xml:space="preserve"> </w:t>
      </w:r>
      <w:r w:rsidRPr="00A8311F">
        <w:rPr>
          <w:rFonts w:ascii="Times New Roman" w:hAnsi="Times New Roman" w:cs="Times New Roman"/>
        </w:rPr>
        <w:t>Gran Canaria,</w:t>
      </w:r>
      <w:r w:rsidRPr="00A8311F">
        <w:rPr>
          <w:rFonts w:ascii="Times New Roman" w:hAnsi="Times New Roman" w:cs="Times New Roman"/>
          <w:spacing w:val="-1"/>
        </w:rPr>
        <w:t xml:space="preserve"> </w:t>
      </w:r>
      <w:r w:rsidRPr="00A8311F">
        <w:rPr>
          <w:rFonts w:ascii="Times New Roman" w:hAnsi="Times New Roman" w:cs="Times New Roman"/>
        </w:rPr>
        <w:t>a</w:t>
      </w:r>
      <w:r w:rsidRPr="00A8311F">
        <w:rPr>
          <w:rFonts w:ascii="Times New Roman" w:hAnsi="Times New Roman" w:cs="Times New Roman"/>
          <w:spacing w:val="-2"/>
        </w:rPr>
        <w:t xml:space="preserve"> </w:t>
      </w:r>
      <w:r w:rsidR="00DA01DF">
        <w:rPr>
          <w:rFonts w:ascii="Times New Roman" w:hAnsi="Times New Roman" w:cs="Times New Roman"/>
        </w:rPr>
        <w:t>30</w:t>
      </w:r>
      <w:r w:rsidRPr="00A8311F">
        <w:rPr>
          <w:rFonts w:ascii="Times New Roman" w:hAnsi="Times New Roman" w:cs="Times New Roman"/>
          <w:spacing w:val="-2"/>
        </w:rPr>
        <w:t xml:space="preserve"> </w:t>
      </w:r>
      <w:r w:rsidRPr="00A8311F">
        <w:rPr>
          <w:rFonts w:ascii="Times New Roman" w:hAnsi="Times New Roman" w:cs="Times New Roman"/>
        </w:rPr>
        <w:t>de</w:t>
      </w:r>
      <w:r w:rsidRPr="00A8311F">
        <w:rPr>
          <w:rFonts w:ascii="Times New Roman" w:hAnsi="Times New Roman" w:cs="Times New Roman"/>
          <w:spacing w:val="-3"/>
        </w:rPr>
        <w:t xml:space="preserve"> </w:t>
      </w:r>
      <w:r w:rsidR="00DA01DF">
        <w:rPr>
          <w:rFonts w:ascii="Times New Roman" w:hAnsi="Times New Roman" w:cs="Times New Roman"/>
        </w:rPr>
        <w:t>Dic</w:t>
      </w:r>
      <w:r w:rsidRPr="00A8311F">
        <w:rPr>
          <w:rFonts w:ascii="Times New Roman" w:hAnsi="Times New Roman" w:cs="Times New Roman"/>
        </w:rPr>
        <w:t>iembre</w:t>
      </w:r>
      <w:r w:rsidRPr="00A8311F">
        <w:rPr>
          <w:rFonts w:ascii="Times New Roman" w:hAnsi="Times New Roman" w:cs="Times New Roman"/>
          <w:spacing w:val="-2"/>
        </w:rPr>
        <w:t xml:space="preserve"> </w:t>
      </w:r>
      <w:r w:rsidRPr="00A8311F">
        <w:rPr>
          <w:rFonts w:ascii="Times New Roman" w:hAnsi="Times New Roman" w:cs="Times New Roman"/>
        </w:rPr>
        <w:t>de</w:t>
      </w:r>
      <w:r w:rsidRPr="00A8311F">
        <w:rPr>
          <w:rFonts w:ascii="Times New Roman" w:hAnsi="Times New Roman" w:cs="Times New Roman"/>
          <w:spacing w:val="-2"/>
        </w:rPr>
        <w:t xml:space="preserve"> 2025.</w:t>
      </w:r>
    </w:p>
    <w:sectPr w:rsidR="000418E5" w:rsidRPr="00A8311F">
      <w:pgSz w:w="11910" w:h="16840"/>
      <w:pgMar w:top="1900" w:right="1559" w:bottom="280" w:left="1700" w:header="33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15F9" w:rsidRDefault="00EA15F9">
      <w:r>
        <w:separator/>
      </w:r>
    </w:p>
  </w:endnote>
  <w:endnote w:type="continuationSeparator" w:id="0">
    <w:p w:rsidR="00EA15F9" w:rsidRDefault="00EA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15F9" w:rsidRDefault="00EA15F9">
      <w:r>
        <w:separator/>
      </w:r>
    </w:p>
  </w:footnote>
  <w:footnote w:type="continuationSeparator" w:id="0">
    <w:p w:rsidR="00EA15F9" w:rsidRDefault="00EA1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18E5" w:rsidRPr="00A8311F" w:rsidRDefault="00A8311F" w:rsidP="00A8311F">
    <w:pPr>
      <w:pStyle w:val="Encabezado"/>
    </w:pPr>
    <w:r w:rsidRPr="005859B2">
      <w:rPr>
        <w:noProof/>
      </w:rPr>
      <w:drawing>
        <wp:inline distT="0" distB="0" distL="0" distR="0" wp14:anchorId="7D088FE1" wp14:editId="4C84A313">
          <wp:extent cx="678426" cy="1095532"/>
          <wp:effectExtent l="0" t="0" r="0" b="0"/>
          <wp:docPr id="15059353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93536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5248" cy="1138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0BD3"/>
    <w:multiLevelType w:val="hybridMultilevel"/>
    <w:tmpl w:val="AEE405D6"/>
    <w:lvl w:ilvl="0" w:tplc="65886902">
      <w:numFmt w:val="bullet"/>
      <w:lvlText w:val=""/>
      <w:lvlJc w:val="left"/>
      <w:pPr>
        <w:ind w:left="721" w:hanging="360"/>
      </w:pPr>
      <w:rPr>
        <w:rFonts w:ascii="Wingdings" w:eastAsia="Wingdings" w:hAnsi="Wingdings" w:cs="Wingdings" w:hint="default"/>
        <w:spacing w:val="0"/>
        <w:w w:val="100"/>
        <w:lang w:val="es-ES" w:eastAsia="en-US" w:bidi="ar-SA"/>
      </w:rPr>
    </w:lvl>
    <w:lvl w:ilvl="1" w:tplc="089E05CC">
      <w:numFmt w:val="bullet"/>
      <w:lvlText w:val="•"/>
      <w:lvlJc w:val="left"/>
      <w:pPr>
        <w:ind w:left="1512" w:hanging="360"/>
      </w:pPr>
      <w:rPr>
        <w:rFonts w:hint="default"/>
        <w:lang w:val="es-ES" w:eastAsia="en-US" w:bidi="ar-SA"/>
      </w:rPr>
    </w:lvl>
    <w:lvl w:ilvl="2" w:tplc="9E9C6570">
      <w:numFmt w:val="bullet"/>
      <w:lvlText w:val="•"/>
      <w:lvlJc w:val="left"/>
      <w:pPr>
        <w:ind w:left="2305" w:hanging="360"/>
      </w:pPr>
      <w:rPr>
        <w:rFonts w:hint="default"/>
        <w:lang w:val="es-ES" w:eastAsia="en-US" w:bidi="ar-SA"/>
      </w:rPr>
    </w:lvl>
    <w:lvl w:ilvl="3" w:tplc="D3E24008">
      <w:numFmt w:val="bullet"/>
      <w:lvlText w:val="•"/>
      <w:lvlJc w:val="left"/>
      <w:pPr>
        <w:ind w:left="3098" w:hanging="360"/>
      </w:pPr>
      <w:rPr>
        <w:rFonts w:hint="default"/>
        <w:lang w:val="es-ES" w:eastAsia="en-US" w:bidi="ar-SA"/>
      </w:rPr>
    </w:lvl>
    <w:lvl w:ilvl="4" w:tplc="E49026A4">
      <w:numFmt w:val="bullet"/>
      <w:lvlText w:val="•"/>
      <w:lvlJc w:val="left"/>
      <w:pPr>
        <w:ind w:left="3890" w:hanging="360"/>
      </w:pPr>
      <w:rPr>
        <w:rFonts w:hint="default"/>
        <w:lang w:val="es-ES" w:eastAsia="en-US" w:bidi="ar-SA"/>
      </w:rPr>
    </w:lvl>
    <w:lvl w:ilvl="5" w:tplc="AD9E347A">
      <w:numFmt w:val="bullet"/>
      <w:lvlText w:val="•"/>
      <w:lvlJc w:val="left"/>
      <w:pPr>
        <w:ind w:left="4683" w:hanging="360"/>
      </w:pPr>
      <w:rPr>
        <w:rFonts w:hint="default"/>
        <w:lang w:val="es-ES" w:eastAsia="en-US" w:bidi="ar-SA"/>
      </w:rPr>
    </w:lvl>
    <w:lvl w:ilvl="6" w:tplc="B46E654E">
      <w:numFmt w:val="bullet"/>
      <w:lvlText w:val="•"/>
      <w:lvlJc w:val="left"/>
      <w:pPr>
        <w:ind w:left="5476" w:hanging="360"/>
      </w:pPr>
      <w:rPr>
        <w:rFonts w:hint="default"/>
        <w:lang w:val="es-ES" w:eastAsia="en-US" w:bidi="ar-SA"/>
      </w:rPr>
    </w:lvl>
    <w:lvl w:ilvl="7" w:tplc="C2327B66">
      <w:numFmt w:val="bullet"/>
      <w:lvlText w:val="•"/>
      <w:lvlJc w:val="left"/>
      <w:pPr>
        <w:ind w:left="6269" w:hanging="360"/>
      </w:pPr>
      <w:rPr>
        <w:rFonts w:hint="default"/>
        <w:lang w:val="es-ES" w:eastAsia="en-US" w:bidi="ar-SA"/>
      </w:rPr>
    </w:lvl>
    <w:lvl w:ilvl="8" w:tplc="681A04BC">
      <w:numFmt w:val="bullet"/>
      <w:lvlText w:val="•"/>
      <w:lvlJc w:val="left"/>
      <w:pPr>
        <w:ind w:left="7061" w:hanging="360"/>
      </w:pPr>
      <w:rPr>
        <w:rFonts w:hint="default"/>
        <w:lang w:val="es-ES" w:eastAsia="en-US" w:bidi="ar-SA"/>
      </w:rPr>
    </w:lvl>
  </w:abstractNum>
  <w:num w:numId="1" w16cid:durableId="1848977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8E5"/>
    <w:rsid w:val="000418E5"/>
    <w:rsid w:val="007A78E2"/>
    <w:rsid w:val="00A8311F"/>
    <w:rsid w:val="00DA01DF"/>
    <w:rsid w:val="00EA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89284F"/>
  <w15:docId w15:val="{8B2B1F9C-B906-8A48-BF56-0FC7040B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right="14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8311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311F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8311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311F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A8311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83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e.es/buscar/pdf/2013/BOE-A-2013-12887-consolidado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e.es/buscar/pdf/2013/BOE-A-2013-12887-consolidado.pdf" TargetMode="External"/><Relationship Id="rId12" Type="http://schemas.openxmlformats.org/officeDocument/2006/relationships/hyperlink" Target="https://cbzonzamas.es/transparenc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boe.es/buscar/pdf/2015/BOE-A-2015-1114-consolidad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e.es/buscar/pdf/2015/BOE-A-2015-1114-consolidado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667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Participacion</dc:creator>
  <dc:description/>
  <cp:lastModifiedBy>Samuel Fajardo Medina</cp:lastModifiedBy>
  <cp:revision>2</cp:revision>
  <dcterms:created xsi:type="dcterms:W3CDTF">2025-12-30T22:05:00Z</dcterms:created>
  <dcterms:modified xsi:type="dcterms:W3CDTF">2025-12-30T22:05:00Z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Acrobat PDFMaker 25 para Word</vt:lpwstr>
  </property>
  <property fmtid="{D5CDD505-2E9C-101B-9397-08002B2CF9AE}" pid="4" name="LastSaved">
    <vt:filetime>2025-12-30T00:00:00Z</vt:filetime>
  </property>
  <property fmtid="{D5CDD505-2E9C-101B-9397-08002B2CF9AE}" pid="5" name="Producer">
    <vt:lpwstr>Adobe PDF Library 25.1.201</vt:lpwstr>
  </property>
  <property fmtid="{D5CDD505-2E9C-101B-9397-08002B2CF9AE}" pid="6" name="SourceModified">
    <vt:lpwstr>D:20251128112131</vt:lpwstr>
  </property>
</Properties>
</file>